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FBF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themeColor="text1"/>
          <w:sz w:val="32"/>
          <w:highlight w:val="none"/>
          <w14:textFill>
            <w14:solidFill>
              <w14:schemeClr w14:val="tx1"/>
            </w14:solidFill>
          </w14:textFill>
        </w:rPr>
      </w:pPr>
    </w:p>
    <w:p w14:paraId="2692D405">
      <w:pPr>
        <w:keepNext w:val="0"/>
        <w:keepLines w:val="0"/>
        <w:pageBreakBefore w:val="0"/>
        <w:widowControl w:val="0"/>
        <w:shd w:val="clear"/>
        <w:kinsoku/>
        <w:wordWrap/>
        <w:overflowPunct/>
        <w:topLinePunct w:val="0"/>
        <w:autoSpaceDE/>
        <w:autoSpaceDN/>
        <w:bidi w:val="0"/>
        <w:adjustRightInd/>
        <w:snapToGrid/>
        <w:spacing w:line="560" w:lineRule="exact"/>
        <w:ind w:firstLine="720" w:firstLineChars="200"/>
        <w:textAlignment w:val="auto"/>
        <w:rPr>
          <w:rFonts w:hint="eastAsia" w:ascii="方正小标宋简体" w:hAnsi="方正小标宋简体" w:eastAsia="方正小标宋简体" w:cs="方正小标宋简体"/>
          <w:b w:val="0"/>
          <w:bCs/>
          <w:color w:val="000000" w:themeColor="text1"/>
          <w:sz w:val="36"/>
          <w:szCs w:val="36"/>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lang w:eastAsia="zh-CN"/>
          <w14:textFill>
            <w14:solidFill>
              <w14:schemeClr w14:val="tx1"/>
            </w14:solidFill>
          </w14:textFill>
        </w:rPr>
        <w:t>天津市东丽区东丽湖街社区卫生服务中心</w:t>
      </w:r>
    </w:p>
    <w:p w14:paraId="518F1AD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pPr>
    </w:p>
    <w:p w14:paraId="2BBD5DD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t>一、</w:t>
      </w:r>
      <w:r>
        <w:rPr>
          <w:rFonts w:hint="eastAsia" w:ascii="方正仿宋_GB2312" w:hAnsi="方正仿宋_GB2312" w:eastAsia="方正仿宋_GB2312" w:cs="方正仿宋_GB2312"/>
          <w:b w:val="0"/>
          <w:bCs/>
          <w:color w:val="000000" w:themeColor="text1"/>
          <w:sz w:val="32"/>
          <w:szCs w:val="32"/>
          <w:highlight w:val="none"/>
          <w14:textFill>
            <w14:solidFill>
              <w14:schemeClr w14:val="tx1"/>
            </w14:solidFill>
          </w14:textFill>
        </w:rPr>
        <w:t>科室</w:t>
      </w:r>
      <w:r>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t>设置：</w:t>
      </w:r>
    </w:p>
    <w:p w14:paraId="2C5727F3">
      <w:pPr>
        <w:numPr>
          <w:ilvl w:val="0"/>
          <w:numId w:val="0"/>
        </w:numPr>
        <w:ind w:firstLine="640"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综合办公室、社区科、预防保健科、医务科、院感科、医保科、财务科、药房</w:t>
      </w:r>
      <w:r>
        <w:rPr>
          <w:rFonts w:hint="eastAsia" w:ascii="方正仿宋_GB2312" w:hAnsi="方正仿宋_GB2312" w:eastAsia="方正仿宋_GB2312" w:cs="方正仿宋_GB2312"/>
          <w:sz w:val="32"/>
          <w:szCs w:val="32"/>
          <w:lang w:val="en-US" w:eastAsia="zh-CN"/>
        </w:rPr>
        <w:t xml:space="preserve"> 、中医科</w:t>
      </w:r>
    </w:p>
    <w:p w14:paraId="781899DB">
      <w:pPr>
        <w:numPr>
          <w:ilvl w:val="0"/>
          <w:numId w:val="0"/>
        </w:num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二、公共服务职能：</w:t>
      </w:r>
    </w:p>
    <w:p w14:paraId="53ED2766">
      <w:pPr>
        <w:numPr>
          <w:ilvl w:val="0"/>
          <w:numId w:val="0"/>
        </w:numPr>
        <w:ind w:firstLine="640" w:firstLineChars="2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承担疾病预防等公共卫生服务和一般常见病、多发病的基本医疗服务；负责社区预防、保健、医疗、康复、健康教育、妇幼保健和计划生育服务等工作。承担卫生计生监督协管工作，接受区卫生计生综合监督所、街道卫生和计划生育办公室的业务指导。</w:t>
      </w:r>
    </w:p>
    <w:p w14:paraId="2F13A9E3">
      <w:pPr>
        <w:numPr>
          <w:ilvl w:val="0"/>
          <w:numId w:val="0"/>
        </w:numPr>
        <w:ind w:firstLine="640" w:firstLineChars="200"/>
        <w:jc w:val="left"/>
        <w:rPr>
          <w:rFonts w:hint="default"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三、</w:t>
      </w:r>
      <w:r>
        <w:rPr>
          <w:rFonts w:hint="default" w:ascii="方正仿宋_GB2312" w:hAnsi="方正仿宋_GB2312" w:eastAsia="方正仿宋_GB2312" w:cs="方正仿宋_GB2312"/>
          <w:sz w:val="32"/>
          <w:szCs w:val="32"/>
        </w:rPr>
        <w:t>服务内容</w:t>
      </w:r>
      <w:r>
        <w:rPr>
          <w:rFonts w:hint="default" w:ascii="方正仿宋_GB2312" w:hAnsi="方正仿宋_GB2312" w:eastAsia="方正仿宋_GB2312" w:cs="方正仿宋_GB2312"/>
          <w:sz w:val="32"/>
          <w:szCs w:val="32"/>
          <w:lang w:eastAsia="zh-CN"/>
        </w:rPr>
        <w:t>：</w:t>
      </w:r>
    </w:p>
    <w:p w14:paraId="3F93DB8B">
      <w:pPr>
        <w:numPr>
          <w:ilvl w:val="0"/>
          <w:numId w:val="0"/>
        </w:numPr>
        <w:ind w:firstLine="640" w:firstLineChars="200"/>
        <w:jc w:val="left"/>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eastAsia="zh-CN"/>
        </w:rPr>
        <w:t>景荟路院区：全科门诊周一至周日全天；口腔科门诊周一至周五全天；中医科门诊周一至周五及周日全天；外科门诊每周日、一、二上午；预防接种门诊每周一至周四及周日</w:t>
      </w:r>
      <w:r>
        <w:rPr>
          <w:rFonts w:hint="eastAsia" w:ascii="方正仿宋_GB2312" w:hAnsi="方正仿宋_GB2312" w:eastAsia="方正仿宋_GB2312" w:cs="方正仿宋_GB2312"/>
          <w:sz w:val="32"/>
          <w:szCs w:val="32"/>
          <w:highlight w:val="none"/>
          <w:lang w:val="en-US" w:eastAsia="zh-CN"/>
        </w:rPr>
        <w:t>;妇女保健科门诊周二至周五及周日；妇科开诊周三至周四上午；儿童保健科开诊周一至周四及周日。</w:t>
      </w:r>
    </w:p>
    <w:p w14:paraId="490F6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四、服务流程：</w:t>
      </w:r>
    </w:p>
    <w:p w14:paraId="65AC1A2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1、预检分诊</w:t>
      </w:r>
      <w:r>
        <w:rPr>
          <w:rFonts w:hint="default" w:ascii="方正仿宋_GB2312" w:hAnsi="方正仿宋_GB2312" w:eastAsia="方正仿宋_GB2312" w:cs="方正仿宋_GB2312"/>
          <w:sz w:val="32"/>
          <w:szCs w:val="32"/>
          <w:lang w:eastAsia="zh-CN"/>
        </w:rPr>
        <w:t>，指导挂号。</w:t>
      </w:r>
    </w:p>
    <w:p w14:paraId="69611F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2、</w:t>
      </w:r>
      <w:r>
        <w:rPr>
          <w:rFonts w:hint="default" w:ascii="方正仿宋_GB2312" w:hAnsi="方正仿宋_GB2312" w:eastAsia="方正仿宋_GB2312" w:cs="方正仿宋_GB2312"/>
          <w:sz w:val="32"/>
          <w:szCs w:val="32"/>
          <w:lang w:eastAsia="zh-CN"/>
        </w:rPr>
        <w:t>根据挂号信息，引导患者到相应区域就诊。</w:t>
      </w:r>
    </w:p>
    <w:p w14:paraId="627764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default" w:ascii="方正仿宋_GB2312" w:hAnsi="方正仿宋_GB2312" w:eastAsia="方正仿宋_GB2312" w:cs="方正仿宋_GB2312"/>
          <w:sz w:val="32"/>
          <w:szCs w:val="32"/>
          <w:lang w:eastAsia="zh-CN"/>
        </w:rPr>
        <w:t>慢病患者到慢病管理</w:t>
      </w:r>
      <w:r>
        <w:rPr>
          <w:rFonts w:hint="eastAsia" w:ascii="方正仿宋_GB2312" w:hAnsi="方正仿宋_GB2312" w:eastAsia="方正仿宋_GB2312" w:cs="方正仿宋_GB2312"/>
          <w:sz w:val="32"/>
          <w:szCs w:val="32"/>
          <w:lang w:eastAsia="zh-CN"/>
        </w:rPr>
        <w:t>中心</w:t>
      </w:r>
      <w:r>
        <w:rPr>
          <w:rFonts w:hint="default" w:ascii="方正仿宋_GB2312" w:hAnsi="方正仿宋_GB2312" w:eastAsia="方正仿宋_GB2312" w:cs="方正仿宋_GB2312"/>
          <w:sz w:val="32"/>
          <w:szCs w:val="32"/>
          <w:lang w:eastAsia="zh-CN"/>
        </w:rPr>
        <w:t>区进行随访</w:t>
      </w:r>
      <w:r>
        <w:rPr>
          <w:rFonts w:hint="eastAsia" w:ascii="方正仿宋_GB2312" w:hAnsi="方正仿宋_GB2312" w:eastAsia="方正仿宋_GB2312" w:cs="方正仿宋_GB2312"/>
          <w:sz w:val="32"/>
          <w:szCs w:val="32"/>
          <w:lang w:eastAsia="zh-CN"/>
        </w:rPr>
        <w:t>、健康指导</w:t>
      </w:r>
    </w:p>
    <w:p w14:paraId="0B93FAE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4、诊前诊中提供</w:t>
      </w:r>
      <w:r>
        <w:rPr>
          <w:rFonts w:hint="default" w:ascii="方正仿宋_GB2312" w:hAnsi="方正仿宋_GB2312" w:eastAsia="方正仿宋_GB2312" w:cs="方正仿宋_GB2312"/>
          <w:sz w:val="32"/>
          <w:szCs w:val="32"/>
          <w:lang w:eastAsia="zh-CN"/>
        </w:rPr>
        <w:t>健康宣教</w:t>
      </w:r>
      <w:r>
        <w:rPr>
          <w:rFonts w:hint="eastAsia" w:ascii="方正仿宋_GB2312" w:hAnsi="方正仿宋_GB2312" w:eastAsia="方正仿宋_GB2312" w:cs="方正仿宋_GB2312"/>
          <w:sz w:val="32"/>
          <w:szCs w:val="32"/>
          <w:lang w:eastAsia="zh-CN"/>
        </w:rPr>
        <w:t>服务</w:t>
      </w:r>
      <w:r>
        <w:rPr>
          <w:rFonts w:hint="default" w:ascii="方正仿宋_GB2312" w:hAnsi="方正仿宋_GB2312" w:eastAsia="方正仿宋_GB2312" w:cs="方正仿宋_GB2312"/>
          <w:sz w:val="32"/>
          <w:szCs w:val="32"/>
          <w:lang w:eastAsia="zh-CN"/>
        </w:rPr>
        <w:t>。</w:t>
      </w:r>
    </w:p>
    <w:p w14:paraId="7D1393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5、提供家庭医生签约服务</w:t>
      </w:r>
    </w:p>
    <w:p w14:paraId="2E65253F">
      <w:pPr>
        <w:numPr>
          <w:ilvl w:val="0"/>
          <w:numId w:val="0"/>
        </w:numPr>
        <w:ind w:firstLine="640" w:firstLineChars="20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五、专业介绍：</w:t>
      </w:r>
    </w:p>
    <w:p w14:paraId="4D9232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预防保健科/全科/内科/外科/妇产科；妇科专业/妇女保健科/儿童保健科/口腔科/精神科；精神卫生专业/急诊医学科（急诊室）/医学检验科；临床体液、血液专业；临床化学检验专业；临床免疫、血清学专业/医学影像学；X线诊断专业；超声诊断专业；心电诊断专业/中医科；康复医学专业</w:t>
      </w:r>
    </w:p>
    <w:p w14:paraId="5CC34F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六、</w:t>
      </w:r>
      <w:r>
        <w:rPr>
          <w:rFonts w:hint="default"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就诊须知：</w:t>
      </w:r>
    </w:p>
    <w:p w14:paraId="2BE7A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207010</wp:posOffset>
            </wp:positionH>
            <wp:positionV relativeFrom="paragraph">
              <wp:posOffset>260350</wp:posOffset>
            </wp:positionV>
            <wp:extent cx="5150485" cy="5207000"/>
            <wp:effectExtent l="0" t="0" r="12065" b="12700"/>
            <wp:wrapSquare wrapText="bothSides"/>
            <wp:docPr id="3" name="图片 3" descr="225d825d14144712b664d8229500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5d825d14144712b664d82295004f6"/>
                    <pic:cNvPicPr>
                      <a:picLocks noChangeAspect="1"/>
                    </pic:cNvPicPr>
                  </pic:nvPicPr>
                  <pic:blipFill>
                    <a:blip r:embed="rId4"/>
                    <a:stretch>
                      <a:fillRect/>
                    </a:stretch>
                  </pic:blipFill>
                  <pic:spPr>
                    <a:xfrm>
                      <a:off x="0" y="0"/>
                      <a:ext cx="5150485" cy="5207000"/>
                    </a:xfrm>
                    <a:prstGeom prst="rect">
                      <a:avLst/>
                    </a:prstGeom>
                  </pic:spPr>
                </pic:pic>
              </a:graphicData>
            </a:graphic>
          </wp:anchor>
        </w:drawing>
      </w:r>
    </w:p>
    <w:p w14:paraId="520D6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七、</w:t>
      </w:r>
      <w:r>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预约诊疗：</w:t>
      </w:r>
    </w:p>
    <w:p w14:paraId="35A29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1、市民可通过</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津医保</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APP</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方式进行</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网上</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预约。</w:t>
      </w:r>
    </w:p>
    <w:p w14:paraId="65ACB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2、预约挂号时间管理:网络、现场和自助预约就诊时间自次日起预约 1-7 天的门诊</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号</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。自助机预约就诊时间为每日 8:00-12:00，13:30-16:30，可预约当日及一周内的专家或普通号。</w:t>
      </w:r>
    </w:p>
    <w:p w14:paraId="032E9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3</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、预约挂号要求:预约时采取实名制，即预约患者与就诊</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人员</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-致，要</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求</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提供真实准确的病人姓名、年龄、性别、身份证号、手机号、就诊日期、就诊科室。</w:t>
      </w:r>
    </w:p>
    <w:p w14:paraId="20962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4</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、预约挂号采取分时段预约，患者</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按照</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就诊</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需求进行预约。</w:t>
      </w:r>
    </w:p>
    <w:p w14:paraId="0272A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、就诊顺序:预约成功后，病人应按约定的就诊日期</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时间</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来院，</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提前进行预约报到，凭报到凭证页进行排队。</w:t>
      </w:r>
    </w:p>
    <w:p w14:paraId="2A5D3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八</w:t>
      </w:r>
      <w:r>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、检验检查：</w:t>
      </w:r>
    </w:p>
    <w:p w14:paraId="41EEE607">
      <w:pPr>
        <w:ind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进行</w:t>
      </w:r>
      <w:r>
        <w:rPr>
          <w:rFonts w:hint="eastAsia" w:ascii="方正仿宋_GB2312" w:hAnsi="方正仿宋_GB2312" w:eastAsia="方正仿宋_GB2312" w:cs="方正仿宋_GB2312"/>
          <w:sz w:val="32"/>
          <w:szCs w:val="32"/>
          <w:lang w:val="en-US" w:eastAsia="zh-CN"/>
        </w:rPr>
        <w:t>静脉抽血的临床检验项目需空腹的要在10点之前抽血。外送临床检验项目两个工作日取报告，其余检验项目当日下午三点取报告；彩超检查：妇科检查需提前憋尿，肝胆胰脾超声检查需空腹。</w:t>
      </w:r>
    </w:p>
    <w:p w14:paraId="3F348F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九</w:t>
      </w:r>
      <w:r>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、分级诊疗：</w:t>
      </w:r>
    </w:p>
    <w:p w14:paraId="7BF11009">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天津市东丽医院与东丽区东丽湖社区卫生服务中心为东丽区医院紧密型城市医疗集团成员单位承担分级诊疗工作。</w:t>
      </w:r>
    </w:p>
    <w:p w14:paraId="37421DF5">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1.内容：专家坐诊、双向转诊、辅助检查、双方定期交流，互通信息，共同做好业务的服务工作。</w:t>
      </w:r>
    </w:p>
    <w:p w14:paraId="12E7F39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2.流程：</w:t>
      </w:r>
    </w:p>
    <w:p w14:paraId="24D6C5A5">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default" w:ascii="方正仿宋_GB2312" w:hAnsi="方正仿宋_GB2312" w:eastAsia="方正仿宋_GB2312" w:cs="方正仿宋_GB2312"/>
          <w:sz w:val="32"/>
          <w:szCs w:val="32"/>
          <w:lang w:val="en-US" w:eastAsia="zh-CN"/>
        </w:rPr>
        <w:drawing>
          <wp:inline distT="0" distB="0" distL="114300" distR="114300">
            <wp:extent cx="5271135" cy="6340475"/>
            <wp:effectExtent l="0" t="0" r="5715" b="3175"/>
            <wp:docPr id="10" name="图片 10" descr="7cc2f19c87dc1b76e196b423e4ed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cc2f19c87dc1b76e196b423e4ed06d"/>
                    <pic:cNvPicPr>
                      <a:picLocks noChangeAspect="1"/>
                    </pic:cNvPicPr>
                  </pic:nvPicPr>
                  <pic:blipFill>
                    <a:blip r:embed="rId5"/>
                    <a:stretch>
                      <a:fillRect/>
                    </a:stretch>
                  </pic:blipFill>
                  <pic:spPr>
                    <a:xfrm>
                      <a:off x="0" y="0"/>
                      <a:ext cx="5271135" cy="6340475"/>
                    </a:xfrm>
                    <a:prstGeom prst="rect">
                      <a:avLst/>
                    </a:prstGeom>
                  </pic:spPr>
                </pic:pic>
              </a:graphicData>
            </a:graphic>
          </wp:inline>
        </w:drawing>
      </w:r>
    </w:p>
    <w:p w14:paraId="65BAC26C">
      <w:pPr>
        <w:numPr>
          <w:ilvl w:val="0"/>
          <w:numId w:val="1"/>
        </w:numPr>
        <w:ind w:left="210" w:leftChars="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出诊专家：洪志飞</w:t>
      </w:r>
    </w:p>
    <w:p w14:paraId="559548ED">
      <w:pPr>
        <w:numPr>
          <w:ilvl w:val="0"/>
          <w:numId w:val="1"/>
        </w:numPr>
        <w:ind w:left="210" w:leftChars="0" w:firstLine="0" w:firstLine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联系人：</w:t>
      </w:r>
    </w:p>
    <w:p w14:paraId="642E814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张春梅</w:t>
      </w:r>
    </w:p>
    <w:p w14:paraId="030B7118">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 话:15522262338</w:t>
      </w:r>
    </w:p>
    <w:p w14:paraId="1E91D0D0">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柴慈红</w:t>
      </w:r>
    </w:p>
    <w:p w14:paraId="146F55D3">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 话:15522892338</w:t>
      </w:r>
    </w:p>
    <w:p w14:paraId="5BB0FA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t>十、服务时间：</w:t>
      </w:r>
    </w:p>
    <w:p w14:paraId="16E42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周一至周五：上午8:00-12:00</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下午13:30-16:30</w:t>
      </w:r>
    </w:p>
    <w:p w14:paraId="359A9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周六、日：上午8:00-12:00</w:t>
      </w: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下午13:30-16：</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30</w:t>
      </w:r>
    </w:p>
    <w:p w14:paraId="65E77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lang w:eastAsia="zh-CN"/>
          <w14:textFill>
            <w14:solidFill>
              <w14:schemeClr w14:val="tx1"/>
            </w14:solidFill>
          </w14:textFill>
        </w:rPr>
        <w:t>十一、</w:t>
      </w:r>
      <w:r>
        <w:rPr>
          <w:rFonts w:hint="eastAsia" w:ascii="方正仿宋_GB2312" w:hAnsi="方正仿宋_GB2312" w:eastAsia="方正仿宋_GB2312" w:cs="方正仿宋_GB2312"/>
          <w:b w:val="0"/>
          <w:bCs/>
          <w:color w:val="000000" w:themeColor="text1"/>
          <w:sz w:val="32"/>
          <w:szCs w:val="32"/>
          <w14:textFill>
            <w14:solidFill>
              <w14:schemeClr w14:val="tx1"/>
            </w14:solidFill>
          </w14:textFill>
        </w:rPr>
        <w:t>交通</w:t>
      </w:r>
      <w:r>
        <w:rPr>
          <w:rFonts w:hint="eastAsia" w:ascii="方正仿宋_GB2312" w:hAnsi="方正仿宋_GB2312" w:eastAsia="方正仿宋_GB2312" w:cs="方正仿宋_GB2312"/>
          <w:b w:val="0"/>
          <w:bCs/>
          <w:color w:val="000000" w:themeColor="text1"/>
          <w:sz w:val="32"/>
          <w:szCs w:val="32"/>
          <w:lang w:val="en-US" w:eastAsia="zh-CN"/>
          <w14:textFill>
            <w14:solidFill>
              <w14:schemeClr w14:val="tx1"/>
            </w14:solidFill>
          </w14:textFill>
        </w:rPr>
        <w:t>情况</w:t>
      </w:r>
      <w:r>
        <w:rPr>
          <w:rFonts w:hint="eastAsia" w:ascii="方正仿宋_GB2312" w:hAnsi="方正仿宋_GB2312" w:eastAsia="方正仿宋_GB2312" w:cs="方正仿宋_GB2312"/>
          <w:b w:val="0"/>
          <w:bCs/>
          <w:color w:val="000000" w:themeColor="text1"/>
          <w:sz w:val="32"/>
          <w:szCs w:val="32"/>
          <w:highlight w:val="none"/>
          <w:lang w:eastAsia="zh-CN"/>
          <w14:textFill>
            <w14:solidFill>
              <w14:schemeClr w14:val="tx1"/>
            </w14:solidFill>
          </w14:textFill>
        </w:rPr>
        <w:t>：</w:t>
      </w:r>
      <w:bookmarkStart w:id="0" w:name="_GoBack"/>
      <w:bookmarkEnd w:id="0"/>
    </w:p>
    <w:p w14:paraId="5129E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color w:val="000000" w:themeColor="text1"/>
          <w:sz w:val="32"/>
          <w:szCs w:val="32"/>
          <w:highlight w:val="none"/>
          <w:lang w:val="en-US" w:eastAsia="zh-CN"/>
          <w14:textFill>
            <w14:solidFill>
              <w14:schemeClr w14:val="tx1"/>
            </w14:solidFill>
          </w14:textFill>
        </w:rPr>
        <w:t xml:space="preserve">    公共汽车372路可到达</w:t>
      </w:r>
    </w:p>
    <w:p w14:paraId="2AD0E3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5FBE674-D57A-4279-AD66-4BFD4657D6FF}"/>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46D6E707-3A18-4B29-A063-278C68E2B6D7}"/>
  </w:font>
  <w:font w:name="微软雅黑">
    <w:panose1 w:val="020B0503020204020204"/>
    <w:charset w:val="86"/>
    <w:family w:val="auto"/>
    <w:pitch w:val="default"/>
    <w:sig w:usb0="80000287" w:usb1="280F3C52" w:usb2="00000016" w:usb3="00000000" w:csb0="0004001F" w:csb1="00000000"/>
  </w:font>
  <w:font w:name="WPSEMBED5">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61681"/>
    <w:multiLevelType w:val="singleLevel"/>
    <w:tmpl w:val="5DF61681"/>
    <w:lvl w:ilvl="0" w:tentative="0">
      <w:start w:val="3"/>
      <w:numFmt w:val="decimal"/>
      <w:lvlText w:val="%1."/>
      <w:lvlJc w:val="left"/>
      <w:pPr>
        <w:tabs>
          <w:tab w:val="left" w:pos="312"/>
        </w:tabs>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ZTgwOWNhZDFmMGM1ZTdjZTljZGIwNmVkODQ2NmEifQ=="/>
  </w:docVars>
  <w:rsids>
    <w:rsidRoot w:val="72EA6B57"/>
    <w:rsid w:val="09D54D16"/>
    <w:rsid w:val="11DA1324"/>
    <w:rsid w:val="1FD10462"/>
    <w:rsid w:val="2DE97352"/>
    <w:rsid w:val="2F6B3CAA"/>
    <w:rsid w:val="4F4808B4"/>
    <w:rsid w:val="4FC715D8"/>
    <w:rsid w:val="54D67853"/>
    <w:rsid w:val="59605860"/>
    <w:rsid w:val="5DA43560"/>
    <w:rsid w:val="63356F06"/>
    <w:rsid w:val="68DA0494"/>
    <w:rsid w:val="69BF2B65"/>
    <w:rsid w:val="6D993306"/>
    <w:rsid w:val="72EA6B57"/>
    <w:rsid w:val="74F2168A"/>
    <w:rsid w:val="7695491D"/>
    <w:rsid w:val="7E48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1737</Words>
  <Characters>1879</Characters>
  <Lines>0</Lines>
  <Paragraphs>0</Paragraphs>
  <TotalTime>23</TotalTime>
  <ScaleCrop>false</ScaleCrop>
  <LinksUpToDate>false</LinksUpToDate>
  <CharactersWithSpaces>1909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2024-08-23T05:50:00Z</dcterms:created>
  <dc:creator>。</dc:creator>
  <cp:lastModifiedBy>Angel</cp:lastModifiedBy>
  <cp:lastPrinted>2025-12-24T06:29:00Z</cp:lastPrinted>
  <dcterms:modified xsi:type="dcterms:W3CDTF">2025-12-29T09:18:01Z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14714BE9973B4FD68C1BD862728AC735_13</vt:lpwstr>
  </property>
  <property fmtid="{D5CDD505-2E9C-101B-9397-08002B2CF9AE}" pid="4" name="KSOTemplateDocerSaveRecord">
    <vt:lpwstr>eyJoZGlkIjoiMWU1OWI5ZGQ2YjE4YzAyZWE0MTFkMTU2ZGZjOTBiZTIiLCJ1c2VySWQiOiI0Mzg1NjQwMjkifQ==</vt:lpwstr>
  </property>
</Properties>
</file>