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天津市和平保育院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天津市和平保育院</w:t>
      </w:r>
      <w:r>
        <w:rPr>
          <w:rFonts w:ascii="仿宋_GB2312" w:eastAsia="仿宋_GB2312" w:hint="eastAsia"/>
          <w:sz w:val="30"/>
          <w:szCs w:val="30"/>
        </w:rPr>
        <w:t xml:space="preserve">的主要职责是：</w:t>
      </w:r>
      <w:r>
        <w:rPr>
          <w:rFonts w:ascii="仿宋_GB2312" w:eastAsia="仿宋_GB2312" w:hint="eastAsia"/>
          <w:sz w:val="30"/>
          <w:szCs w:val="30"/>
        </w:rPr>
        <w:t xml:space="preserve">为学龄前儿童提供保育和教育服务，幼儿保育、教育工作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天津市和平保育院内设11个职能科室；分别为党委办公室、办公室、人事科、财务科、总务科、保卫科、先学前教研室、幼教科、保教科、预防管理科、膳食管理科</w:t>
      </w:r>
      <w:r>
        <w:rPr>
          <w:rFonts w:ascii="仿宋_GB2312" w:eastAsia="仿宋_GB2312" w:hint="eastAsia"/>
          <w:sz w:val="30"/>
          <w:szCs w:val="30"/>
        </w:rPr>
        <w:t xml:space="preserve">；纳入</w:t>
      </w:r>
      <w:r>
        <w:rPr>
          <w:rFonts w:ascii="仿宋_GB2312" w:eastAsia="仿宋_GB2312" w:hint="eastAsia"/>
          <w:sz w:val="30"/>
          <w:szCs w:val="30"/>
        </w:rPr>
        <w:t xml:space="preserve">天津市和平保育院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天津市和平保育院</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37,781,876.80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snapToGrid w:val="0"/>
              <w:jc w:val="right"/>
            </w:pPr>
            <w:r>
              <w:rPr>
                <w:rFonts w:ascii="宋体" w:eastAsia="宋体" w:hAnsi="宋体" w:cs="宋体"/>
                <w:b w:val="0"/>
                <w:i w:val="0"/>
                <w:color w:val="000000"/>
                <w:sz w:val="23"/>
              </w:rPr>
              <w:t xml:space="preserve">32,596,876.80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4,051,000.00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5,520,161.02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4,855,812.21</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42,637,689.01</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42,168,037.82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469,651.19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42,637,689.01</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42,637,689.01</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42,637,689.01</w:t>
            </w:r>
          </w:p>
        </w:tc>
        <w:tc>
          <w:tcPr>
            <w:tcW w:w="1240" w:type="dxa"/>
            <w:tcBorders/>
            <w:vAlign w:val="center"/>
          </w:tcPr>
          <w:p>
            <w:pPr>
              <w:snapToGrid w:val="0"/>
              <w:jc w:val="right"/>
            </w:pPr>
            <w:r>
              <w:rPr>
                <w:rFonts w:ascii="宋体" w:eastAsia="宋体" w:hAnsi="宋体" w:cs="宋体"/>
                <w:b w:val="0"/>
                <w:i w:val="0"/>
                <w:color w:val="000000"/>
                <w:sz w:val="14"/>
              </w:rPr>
              <w:t xml:space="preserve">37,781,876.80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4,855,812.21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w:t>
            </w:r>
          </w:p>
        </w:tc>
        <w:tc>
          <w:tcPr>
            <w:tcW w:w="2520" w:type="dxa"/>
            <w:tcBorders/>
            <w:vAlign w:val="center"/>
          </w:tcPr>
          <w:p>
            <w:pPr>
              <w:snapToGrid w:val="0"/>
              <w:jc w:val="left"/>
            </w:pPr>
            <w:r>
              <w:rPr>
                <w:rFonts w:ascii="宋体" w:eastAsia="宋体" w:hAnsi="宋体" w:cs="宋体"/>
                <w:b w:val="0"/>
                <w:i w:val="0"/>
                <w:color w:val="000000"/>
                <w:sz w:val="14"/>
              </w:rPr>
              <w:t xml:space="preserve">教育支出</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w:t>
            </w:r>
          </w:p>
        </w:tc>
        <w:tc>
          <w:tcPr>
            <w:tcW w:w="2520" w:type="dxa"/>
            <w:tcBorders/>
            <w:vAlign w:val="center"/>
          </w:tcPr>
          <w:p>
            <w:pPr>
              <w:snapToGrid w:val="0"/>
              <w:jc w:val="left"/>
            </w:pPr>
            <w:r>
              <w:rPr>
                <w:rFonts w:ascii="宋体" w:eastAsia="宋体" w:hAnsi="宋体" w:cs="宋体"/>
                <w:b w:val="0"/>
                <w:i w:val="0"/>
                <w:color w:val="000000"/>
                <w:sz w:val="14"/>
              </w:rPr>
              <w:t xml:space="preserve">普通教育</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2050201</w:t>
            </w:r>
          </w:p>
        </w:tc>
        <w:tc>
          <w:tcPr>
            <w:tcW w:w="2520" w:type="dxa"/>
            <w:tcBorders/>
            <w:vAlign w:val="center"/>
          </w:tcPr>
          <w:p>
            <w:pPr>
              <w:snapToGrid w:val="0"/>
              <w:jc w:val="left"/>
            </w:pPr>
            <w:r>
              <w:rPr>
                <w:rFonts w:ascii="宋体" w:eastAsia="宋体" w:hAnsi="宋体" w:cs="宋体"/>
                <w:b w:val="0"/>
                <w:i w:val="0"/>
                <w:color w:val="000000"/>
                <w:sz w:val="14"/>
              </w:rPr>
              <w:t xml:space="preserve">学前教育</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snapToGrid w:val="0"/>
              <w:jc w:val="right"/>
            </w:pPr>
            <w:r>
              <w:rPr>
                <w:rFonts w:ascii="宋体" w:eastAsia="宋体" w:hAnsi="宋体" w:cs="宋体"/>
                <w:b w:val="0"/>
                <w:i w:val="0"/>
                <w:color w:val="000000"/>
                <w:sz w:val="14"/>
              </w:rPr>
              <w:t xml:space="preserve">32,596,876.80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4,051,000.00</w:t>
            </w:r>
          </w:p>
        </w:tc>
        <w:tc>
          <w:tcPr>
            <w:tcW w:w="1240" w:type="dxa"/>
            <w:tcBorders/>
            <w:vAlign w:val="center"/>
          </w:tcPr>
          <w:p>
            <w:pPr>
              <w:snapToGrid w:val="0"/>
              <w:jc w:val="right"/>
            </w:pPr>
            <w:r>
              <w:rPr>
                <w:rFonts w:ascii="宋体" w:eastAsia="宋体" w:hAnsi="宋体" w:cs="宋体"/>
                <w:b w:val="0"/>
                <w:i w:val="0"/>
                <w:color w:val="000000"/>
                <w:sz w:val="14"/>
              </w:rPr>
              <w:t xml:space="preserve">4,051,000.00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4,051,000.00</w:t>
            </w:r>
          </w:p>
        </w:tc>
        <w:tc>
          <w:tcPr>
            <w:tcW w:w="1240" w:type="dxa"/>
            <w:tcBorders/>
            <w:vAlign w:val="center"/>
          </w:tcPr>
          <w:p>
            <w:pPr>
              <w:snapToGrid w:val="0"/>
              <w:jc w:val="right"/>
            </w:pPr>
            <w:r>
              <w:rPr>
                <w:rFonts w:ascii="宋体" w:eastAsia="宋体" w:hAnsi="宋体" w:cs="宋体"/>
                <w:b w:val="0"/>
                <w:i w:val="0"/>
                <w:color w:val="000000"/>
                <w:sz w:val="14"/>
              </w:rPr>
              <w:t xml:space="preserve">4,051,000.00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2,701,000.00</w:t>
            </w:r>
          </w:p>
        </w:tc>
        <w:tc>
          <w:tcPr>
            <w:tcW w:w="1240" w:type="dxa"/>
            <w:tcBorders/>
            <w:vAlign w:val="center"/>
          </w:tcPr>
          <w:p>
            <w:pPr>
              <w:snapToGrid w:val="0"/>
              <w:jc w:val="right"/>
            </w:pPr>
            <w:r>
              <w:rPr>
                <w:rFonts w:ascii="宋体" w:eastAsia="宋体" w:hAnsi="宋体" w:cs="宋体"/>
                <w:b w:val="0"/>
                <w:i w:val="0"/>
                <w:color w:val="000000"/>
                <w:sz w:val="14"/>
              </w:rPr>
              <w:t xml:space="preserve">2,701,000.00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1,350,000.00</w:t>
            </w:r>
          </w:p>
        </w:tc>
        <w:tc>
          <w:tcPr>
            <w:tcW w:w="1240" w:type="dxa"/>
            <w:tcBorders/>
            <w:vAlign w:val="center"/>
          </w:tcPr>
          <w:p>
            <w:pPr>
              <w:snapToGrid w:val="0"/>
              <w:jc w:val="right"/>
            </w:pPr>
            <w:r>
              <w:rPr>
                <w:rFonts w:ascii="宋体" w:eastAsia="宋体" w:hAnsi="宋体" w:cs="宋体"/>
                <w:b w:val="0"/>
                <w:i w:val="0"/>
                <w:color w:val="000000"/>
                <w:sz w:val="14"/>
              </w:rPr>
              <w:t xml:space="preserve">1,350,000.00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5,989,812.21</w:t>
            </w:r>
          </w:p>
        </w:tc>
        <w:tc>
          <w:tcPr>
            <w:tcW w:w="1240" w:type="dxa"/>
            <w:tcBorders/>
            <w:vAlign w:val="center"/>
          </w:tcPr>
          <w:p>
            <w:pPr>
              <w:snapToGrid w:val="0"/>
              <w:jc w:val="right"/>
            </w:pPr>
            <w:r>
              <w:rPr>
                <w:rFonts w:ascii="宋体" w:eastAsia="宋体" w:hAnsi="宋体" w:cs="宋体"/>
                <w:b w:val="0"/>
                <w:i w:val="0"/>
                <w:color w:val="000000"/>
                <w:sz w:val="14"/>
              </w:rPr>
              <w:t xml:space="preserve">1,134,000.00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4,855,812.21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4,855,812.21</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4,855,812.21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4,855,812.21</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4,855,812.21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1,134,000.00</w:t>
            </w:r>
          </w:p>
        </w:tc>
        <w:tc>
          <w:tcPr>
            <w:tcW w:w="1240" w:type="dxa"/>
            <w:tcBorders/>
            <w:vAlign w:val="center"/>
          </w:tcPr>
          <w:p>
            <w:pPr>
              <w:snapToGrid w:val="0"/>
              <w:jc w:val="right"/>
            </w:pPr>
            <w:r>
              <w:rPr>
                <w:rFonts w:ascii="宋体" w:eastAsia="宋体" w:hAnsi="宋体" w:cs="宋体"/>
                <w:b w:val="0"/>
                <w:i w:val="0"/>
                <w:color w:val="000000"/>
                <w:sz w:val="14"/>
              </w:rPr>
              <w:t xml:space="preserve">1,134,000.00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844,000.00</w:t>
            </w:r>
          </w:p>
        </w:tc>
        <w:tc>
          <w:tcPr>
            <w:tcW w:w="1240" w:type="dxa"/>
            <w:tcBorders/>
            <w:vAlign w:val="center"/>
          </w:tcPr>
          <w:p>
            <w:pPr>
              <w:snapToGrid w:val="0"/>
              <w:jc w:val="right"/>
            </w:pPr>
            <w:r>
              <w:rPr>
                <w:rFonts w:ascii="宋体" w:eastAsia="宋体" w:hAnsi="宋体" w:cs="宋体"/>
                <w:b w:val="0"/>
                <w:i w:val="0"/>
                <w:color w:val="000000"/>
                <w:sz w:val="14"/>
              </w:rPr>
              <w:t xml:space="preserve">844,000.00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290,000.00</w:t>
            </w:r>
          </w:p>
        </w:tc>
        <w:tc>
          <w:tcPr>
            <w:tcW w:w="1240" w:type="dxa"/>
            <w:tcBorders/>
            <w:vAlign w:val="center"/>
          </w:tcPr>
          <w:p>
            <w:pPr>
              <w:snapToGrid w:val="0"/>
              <w:jc w:val="right"/>
            </w:pPr>
            <w:r>
              <w:rPr>
                <w:rFonts w:ascii="宋体" w:eastAsia="宋体" w:hAnsi="宋体" w:cs="宋体"/>
                <w:b w:val="0"/>
                <w:i w:val="0"/>
                <w:color w:val="000000"/>
                <w:sz w:val="14"/>
              </w:rPr>
              <w:t xml:space="preserve">290,000.00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37,781,876.80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4,855,812.21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368224</w:t>
            </w:r>
          </w:p>
        </w:tc>
        <w:tc>
          <w:tcPr>
            <w:tcW w:w="1520" w:type="dxa"/>
            <w:tcBorders/>
            <w:vAlign w:val="center"/>
          </w:tcPr>
          <w:p>
            <w:pPr>
              <w:snapToGrid w:val="0"/>
              <w:jc w:val="center"/>
            </w:pPr>
            <w:r>
              <w:rPr>
                <w:rFonts w:ascii="宋体" w:eastAsia="宋体" w:hAnsi="宋体" w:cs="宋体"/>
                <w:b w:val="0"/>
                <w:i w:val="0"/>
                <w:color w:val="000000"/>
                <w:sz w:val="9"/>
              </w:rPr>
              <w:t xml:space="preserve">天津市和平保育院</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42,637,689.01</w:t>
            </w:r>
          </w:p>
        </w:tc>
        <w:tc>
          <w:tcPr>
            <w:tcW w:w="580" w:type="dxa"/>
            <w:tcBorders/>
            <w:vAlign w:val="center"/>
          </w:tcPr>
          <w:p>
            <w:pPr>
              <w:snapToGrid w:val="0"/>
              <w:jc w:val="right"/>
            </w:pPr>
            <w:r>
              <w:rPr>
                <w:rFonts w:ascii="宋体" w:eastAsia="宋体" w:hAnsi="宋体" w:cs="宋体"/>
                <w:b w:val="0"/>
                <w:i w:val="0"/>
                <w:color w:val="000000"/>
                <w:sz w:val="9"/>
              </w:rPr>
              <w:t xml:space="preserve">37,781,876.80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4,855,812.21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42,168,037.82</w:t>
            </w:r>
          </w:p>
        </w:tc>
        <w:tc>
          <w:tcPr>
            <w:tcW w:w="1320" w:type="dxa"/>
            <w:tcBorders/>
            <w:vAlign w:val="center"/>
          </w:tcPr>
          <w:p>
            <w:pPr>
              <w:snapToGrid w:val="0"/>
              <w:jc w:val="right"/>
            </w:pPr>
            <w:r>
              <w:rPr>
                <w:rFonts w:ascii="宋体" w:eastAsia="宋体" w:hAnsi="宋体" w:cs="宋体"/>
                <w:b w:val="0"/>
                <w:i w:val="0"/>
                <w:color w:val="000000"/>
                <w:sz w:val="15"/>
              </w:rPr>
              <w:t xml:space="preserve">22,514,037.82</w:t>
            </w:r>
          </w:p>
        </w:tc>
        <w:tc>
          <w:tcPr>
            <w:tcW w:w="1320" w:type="dxa"/>
            <w:tcBorders/>
            <w:vAlign w:val="center"/>
          </w:tcPr>
          <w:p>
            <w:pPr>
              <w:snapToGrid w:val="0"/>
              <w:jc w:val="right"/>
            </w:pPr>
            <w:r>
              <w:rPr>
                <w:rFonts w:ascii="宋体" w:eastAsia="宋体" w:hAnsi="宋体" w:cs="宋体"/>
                <w:b w:val="0"/>
                <w:i w:val="0"/>
                <w:color w:val="000000"/>
                <w:sz w:val="15"/>
              </w:rPr>
              <w:t xml:space="preserve">19,654,000.00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w:t>
            </w:r>
          </w:p>
        </w:tc>
        <w:tc>
          <w:tcPr>
            <w:tcW w:w="4400" w:type="dxa"/>
            <w:tcBorders/>
            <w:vAlign w:val="center"/>
          </w:tcPr>
          <w:p>
            <w:pPr>
              <w:snapToGrid w:val="0"/>
              <w:jc w:val="left"/>
            </w:pPr>
            <w:r>
              <w:rPr>
                <w:rFonts w:ascii="宋体" w:eastAsia="宋体" w:hAnsi="宋体" w:cs="宋体"/>
                <w:b w:val="0"/>
                <w:i w:val="0"/>
                <w:color w:val="000000"/>
                <w:sz w:val="15"/>
              </w:rPr>
              <w:t xml:space="preserve">教育支出</w:t>
            </w:r>
          </w:p>
        </w:tc>
        <w:tc>
          <w:tcPr>
            <w:tcW w:w="1320" w:type="dxa"/>
            <w:tcBorders/>
            <w:vAlign w:val="center"/>
          </w:tcPr>
          <w:p>
            <w:pPr>
              <w:snapToGrid w:val="0"/>
              <w:jc w:val="right"/>
            </w:pPr>
            <w:r>
              <w:rPr>
                <w:rFonts w:ascii="宋体" w:eastAsia="宋体" w:hAnsi="宋体" w:cs="宋体"/>
                <w:b w:val="0"/>
                <w:i w:val="0"/>
                <w:color w:val="000000"/>
                <w:sz w:val="15"/>
              </w:rPr>
              <w:t xml:space="preserve">32,596,876.80</w:t>
            </w:r>
          </w:p>
        </w:tc>
        <w:tc>
          <w:tcPr>
            <w:tcW w:w="1320" w:type="dxa"/>
            <w:tcBorders/>
            <w:vAlign w:val="center"/>
          </w:tcPr>
          <w:p>
            <w:pPr>
              <w:snapToGrid w:val="0"/>
              <w:jc w:val="right"/>
            </w:pPr>
            <w:r>
              <w:rPr>
                <w:rFonts w:ascii="宋体" w:eastAsia="宋体" w:hAnsi="宋体" w:cs="宋体"/>
                <w:b w:val="0"/>
                <w:i w:val="0"/>
                <w:color w:val="000000"/>
                <w:sz w:val="15"/>
              </w:rPr>
              <w:t xml:space="preserve">12,992,876.80</w:t>
            </w:r>
          </w:p>
        </w:tc>
        <w:tc>
          <w:tcPr>
            <w:tcW w:w="1320" w:type="dxa"/>
            <w:tcBorders/>
            <w:vAlign w:val="center"/>
          </w:tcPr>
          <w:p>
            <w:pPr>
              <w:snapToGrid w:val="0"/>
              <w:jc w:val="right"/>
            </w:pPr>
            <w:r>
              <w:rPr>
                <w:rFonts w:ascii="宋体" w:eastAsia="宋体" w:hAnsi="宋体" w:cs="宋体"/>
                <w:b w:val="0"/>
                <w:i w:val="0"/>
                <w:color w:val="000000"/>
                <w:sz w:val="15"/>
              </w:rPr>
              <w:t xml:space="preserve">19,604,000.00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w:t>
            </w:r>
          </w:p>
        </w:tc>
        <w:tc>
          <w:tcPr>
            <w:tcW w:w="4400" w:type="dxa"/>
            <w:tcBorders/>
            <w:vAlign w:val="center"/>
          </w:tcPr>
          <w:p>
            <w:pPr>
              <w:snapToGrid w:val="0"/>
              <w:jc w:val="left"/>
            </w:pPr>
            <w:r>
              <w:rPr>
                <w:rFonts w:ascii="宋体" w:eastAsia="宋体" w:hAnsi="宋体" w:cs="宋体"/>
                <w:b w:val="0"/>
                <w:i w:val="0"/>
                <w:color w:val="000000"/>
                <w:sz w:val="15"/>
              </w:rPr>
              <w:t xml:space="preserve">普通教育</w:t>
            </w:r>
          </w:p>
        </w:tc>
        <w:tc>
          <w:tcPr>
            <w:tcW w:w="1320" w:type="dxa"/>
            <w:tcBorders/>
            <w:vAlign w:val="center"/>
          </w:tcPr>
          <w:p>
            <w:pPr>
              <w:snapToGrid w:val="0"/>
              <w:jc w:val="right"/>
            </w:pPr>
            <w:r>
              <w:rPr>
                <w:rFonts w:ascii="宋体" w:eastAsia="宋体" w:hAnsi="宋体" w:cs="宋体"/>
                <w:b w:val="0"/>
                <w:i w:val="0"/>
                <w:color w:val="000000"/>
                <w:sz w:val="15"/>
              </w:rPr>
              <w:t xml:space="preserve">32,596,876.80</w:t>
            </w:r>
          </w:p>
        </w:tc>
        <w:tc>
          <w:tcPr>
            <w:tcW w:w="1320" w:type="dxa"/>
            <w:tcBorders/>
            <w:vAlign w:val="center"/>
          </w:tcPr>
          <w:p>
            <w:pPr>
              <w:snapToGrid w:val="0"/>
              <w:jc w:val="right"/>
            </w:pPr>
            <w:r>
              <w:rPr>
                <w:rFonts w:ascii="宋体" w:eastAsia="宋体" w:hAnsi="宋体" w:cs="宋体"/>
                <w:b w:val="0"/>
                <w:i w:val="0"/>
                <w:color w:val="000000"/>
                <w:sz w:val="15"/>
              </w:rPr>
              <w:t xml:space="preserve">12,992,876.80</w:t>
            </w:r>
          </w:p>
        </w:tc>
        <w:tc>
          <w:tcPr>
            <w:tcW w:w="1320" w:type="dxa"/>
            <w:tcBorders/>
            <w:vAlign w:val="center"/>
          </w:tcPr>
          <w:p>
            <w:pPr>
              <w:snapToGrid w:val="0"/>
              <w:jc w:val="right"/>
            </w:pPr>
            <w:r>
              <w:rPr>
                <w:rFonts w:ascii="宋体" w:eastAsia="宋体" w:hAnsi="宋体" w:cs="宋体"/>
                <w:b w:val="0"/>
                <w:i w:val="0"/>
                <w:color w:val="000000"/>
                <w:sz w:val="15"/>
              </w:rPr>
              <w:t xml:space="preserve">19,604,000.00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2050201</w:t>
            </w:r>
          </w:p>
        </w:tc>
        <w:tc>
          <w:tcPr>
            <w:tcW w:w="4400" w:type="dxa"/>
            <w:tcBorders/>
            <w:vAlign w:val="center"/>
          </w:tcPr>
          <w:p>
            <w:pPr>
              <w:snapToGrid w:val="0"/>
              <w:jc w:val="left"/>
            </w:pPr>
            <w:r>
              <w:rPr>
                <w:rFonts w:ascii="宋体" w:eastAsia="宋体" w:hAnsi="宋体" w:cs="宋体"/>
                <w:b w:val="0"/>
                <w:i w:val="0"/>
                <w:color w:val="000000"/>
                <w:sz w:val="15"/>
              </w:rPr>
              <w:t xml:space="preserve">学前教育</w:t>
            </w:r>
          </w:p>
        </w:tc>
        <w:tc>
          <w:tcPr>
            <w:tcW w:w="1320" w:type="dxa"/>
            <w:tcBorders/>
            <w:vAlign w:val="center"/>
          </w:tcPr>
          <w:p>
            <w:pPr>
              <w:snapToGrid w:val="0"/>
              <w:jc w:val="right"/>
            </w:pPr>
            <w:r>
              <w:rPr>
                <w:rFonts w:ascii="宋体" w:eastAsia="宋体" w:hAnsi="宋体" w:cs="宋体"/>
                <w:b w:val="0"/>
                <w:i w:val="0"/>
                <w:color w:val="000000"/>
                <w:sz w:val="15"/>
              </w:rPr>
              <w:t xml:space="preserve">32,596,876.80</w:t>
            </w:r>
          </w:p>
        </w:tc>
        <w:tc>
          <w:tcPr>
            <w:tcW w:w="1320" w:type="dxa"/>
            <w:tcBorders/>
            <w:vAlign w:val="center"/>
          </w:tcPr>
          <w:p>
            <w:pPr>
              <w:snapToGrid w:val="0"/>
              <w:jc w:val="right"/>
            </w:pPr>
            <w:r>
              <w:rPr>
                <w:rFonts w:ascii="宋体" w:eastAsia="宋体" w:hAnsi="宋体" w:cs="宋体"/>
                <w:b w:val="0"/>
                <w:i w:val="0"/>
                <w:color w:val="000000"/>
                <w:sz w:val="15"/>
              </w:rPr>
              <w:t xml:space="preserve">12,992,876.80</w:t>
            </w:r>
          </w:p>
        </w:tc>
        <w:tc>
          <w:tcPr>
            <w:tcW w:w="1320" w:type="dxa"/>
            <w:tcBorders/>
            <w:vAlign w:val="center"/>
          </w:tcPr>
          <w:p>
            <w:pPr>
              <w:snapToGrid w:val="0"/>
              <w:jc w:val="right"/>
            </w:pPr>
            <w:r>
              <w:rPr>
                <w:rFonts w:ascii="宋体" w:eastAsia="宋体" w:hAnsi="宋体" w:cs="宋体"/>
                <w:b w:val="0"/>
                <w:i w:val="0"/>
                <w:color w:val="000000"/>
                <w:sz w:val="15"/>
              </w:rPr>
              <w:t xml:space="preserve">19,604,000.00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4,051,000.00</w:t>
            </w:r>
          </w:p>
        </w:tc>
        <w:tc>
          <w:tcPr>
            <w:tcW w:w="1320" w:type="dxa"/>
            <w:tcBorders/>
            <w:vAlign w:val="center"/>
          </w:tcPr>
          <w:p>
            <w:pPr>
              <w:snapToGrid w:val="0"/>
              <w:jc w:val="right"/>
            </w:pPr>
            <w:r>
              <w:rPr>
                <w:rFonts w:ascii="宋体" w:eastAsia="宋体" w:hAnsi="宋体" w:cs="宋体"/>
                <w:b w:val="0"/>
                <w:i w:val="0"/>
                <w:color w:val="000000"/>
                <w:sz w:val="15"/>
              </w:rPr>
              <w:t xml:space="preserve">4,051,000.00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4,051,000.00</w:t>
            </w:r>
          </w:p>
        </w:tc>
        <w:tc>
          <w:tcPr>
            <w:tcW w:w="1320" w:type="dxa"/>
            <w:tcBorders/>
            <w:vAlign w:val="center"/>
          </w:tcPr>
          <w:p>
            <w:pPr>
              <w:snapToGrid w:val="0"/>
              <w:jc w:val="right"/>
            </w:pPr>
            <w:r>
              <w:rPr>
                <w:rFonts w:ascii="宋体" w:eastAsia="宋体" w:hAnsi="宋体" w:cs="宋体"/>
                <w:b w:val="0"/>
                <w:i w:val="0"/>
                <w:color w:val="000000"/>
                <w:sz w:val="15"/>
              </w:rPr>
              <w:t xml:space="preserve">4,051,000.00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2,701,000.00</w:t>
            </w:r>
          </w:p>
        </w:tc>
        <w:tc>
          <w:tcPr>
            <w:tcW w:w="1320" w:type="dxa"/>
            <w:tcBorders/>
            <w:vAlign w:val="center"/>
          </w:tcPr>
          <w:p>
            <w:pPr>
              <w:snapToGrid w:val="0"/>
              <w:jc w:val="right"/>
            </w:pPr>
            <w:r>
              <w:rPr>
                <w:rFonts w:ascii="宋体" w:eastAsia="宋体" w:hAnsi="宋体" w:cs="宋体"/>
                <w:b w:val="0"/>
                <w:i w:val="0"/>
                <w:color w:val="000000"/>
                <w:sz w:val="15"/>
              </w:rPr>
              <w:t xml:space="preserve">2,701,000.00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1,350,000.00</w:t>
            </w:r>
          </w:p>
        </w:tc>
        <w:tc>
          <w:tcPr>
            <w:tcW w:w="1320" w:type="dxa"/>
            <w:tcBorders/>
            <w:vAlign w:val="center"/>
          </w:tcPr>
          <w:p>
            <w:pPr>
              <w:snapToGrid w:val="0"/>
              <w:jc w:val="right"/>
            </w:pPr>
            <w:r>
              <w:rPr>
                <w:rFonts w:ascii="宋体" w:eastAsia="宋体" w:hAnsi="宋体" w:cs="宋体"/>
                <w:b w:val="0"/>
                <w:i w:val="0"/>
                <w:color w:val="000000"/>
                <w:sz w:val="15"/>
              </w:rPr>
              <w:t xml:space="preserve">1,350,000.00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5,520,161.02</w:t>
            </w:r>
          </w:p>
        </w:tc>
        <w:tc>
          <w:tcPr>
            <w:tcW w:w="1320" w:type="dxa"/>
            <w:tcBorders/>
            <w:vAlign w:val="center"/>
          </w:tcPr>
          <w:p>
            <w:pPr>
              <w:snapToGrid w:val="0"/>
              <w:jc w:val="right"/>
            </w:pPr>
            <w:r>
              <w:rPr>
                <w:rFonts w:ascii="宋体" w:eastAsia="宋体" w:hAnsi="宋体" w:cs="宋体"/>
                <w:b w:val="0"/>
                <w:i w:val="0"/>
                <w:color w:val="000000"/>
                <w:sz w:val="15"/>
              </w:rPr>
              <w:t xml:space="preserve">5,470,161.02</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4,386,161.02</w:t>
            </w:r>
          </w:p>
        </w:tc>
        <w:tc>
          <w:tcPr>
            <w:tcW w:w="1320" w:type="dxa"/>
            <w:tcBorders/>
            <w:vAlign w:val="center"/>
          </w:tcPr>
          <w:p>
            <w:pPr>
              <w:snapToGrid w:val="0"/>
              <w:jc w:val="right"/>
            </w:pPr>
            <w:r>
              <w:rPr>
                <w:rFonts w:ascii="宋体" w:eastAsia="宋体" w:hAnsi="宋体" w:cs="宋体"/>
                <w:b w:val="0"/>
                <w:i w:val="0"/>
                <w:color w:val="000000"/>
                <w:sz w:val="15"/>
              </w:rPr>
              <w:t xml:space="preserve">4,336,161.02</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4,386,161.02</w:t>
            </w:r>
          </w:p>
        </w:tc>
        <w:tc>
          <w:tcPr>
            <w:tcW w:w="1320" w:type="dxa"/>
            <w:tcBorders/>
            <w:vAlign w:val="center"/>
          </w:tcPr>
          <w:p>
            <w:pPr>
              <w:snapToGrid w:val="0"/>
              <w:jc w:val="right"/>
            </w:pPr>
            <w:r>
              <w:rPr>
                <w:rFonts w:ascii="宋体" w:eastAsia="宋体" w:hAnsi="宋体" w:cs="宋体"/>
                <w:b w:val="0"/>
                <w:i w:val="0"/>
                <w:color w:val="000000"/>
                <w:sz w:val="15"/>
              </w:rPr>
              <w:t xml:space="preserve">4,336,161.02</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1,134,000.00</w:t>
            </w:r>
          </w:p>
        </w:tc>
        <w:tc>
          <w:tcPr>
            <w:tcW w:w="1320" w:type="dxa"/>
            <w:tcBorders/>
            <w:vAlign w:val="center"/>
          </w:tcPr>
          <w:p>
            <w:pPr>
              <w:snapToGrid w:val="0"/>
              <w:jc w:val="right"/>
            </w:pPr>
            <w:r>
              <w:rPr>
                <w:rFonts w:ascii="宋体" w:eastAsia="宋体" w:hAnsi="宋体" w:cs="宋体"/>
                <w:b w:val="0"/>
                <w:i w:val="0"/>
                <w:color w:val="000000"/>
                <w:sz w:val="15"/>
              </w:rPr>
              <w:t xml:space="preserve">1,134,000.00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844,000.00</w:t>
            </w:r>
          </w:p>
        </w:tc>
        <w:tc>
          <w:tcPr>
            <w:tcW w:w="1320" w:type="dxa"/>
            <w:tcBorders/>
            <w:vAlign w:val="center"/>
          </w:tcPr>
          <w:p>
            <w:pPr>
              <w:snapToGrid w:val="0"/>
              <w:jc w:val="right"/>
            </w:pPr>
            <w:r>
              <w:rPr>
                <w:rFonts w:ascii="宋体" w:eastAsia="宋体" w:hAnsi="宋体" w:cs="宋体"/>
                <w:b w:val="0"/>
                <w:i w:val="0"/>
                <w:color w:val="000000"/>
                <w:sz w:val="15"/>
              </w:rPr>
              <w:t xml:space="preserve">844,000.00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290,000.00</w:t>
            </w:r>
          </w:p>
        </w:tc>
        <w:tc>
          <w:tcPr>
            <w:tcW w:w="1320" w:type="dxa"/>
            <w:tcBorders/>
            <w:vAlign w:val="center"/>
          </w:tcPr>
          <w:p>
            <w:pPr>
              <w:snapToGrid w:val="0"/>
              <w:jc w:val="right"/>
            </w:pPr>
            <w:r>
              <w:rPr>
                <w:rFonts w:ascii="宋体" w:eastAsia="宋体" w:hAnsi="宋体" w:cs="宋体"/>
                <w:b w:val="0"/>
                <w:i w:val="0"/>
                <w:color w:val="000000"/>
                <w:sz w:val="15"/>
              </w:rPr>
              <w:t xml:space="preserve">290,000.00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snapToGrid w:val="0"/>
              <w:jc w:val="right"/>
            </w:pPr>
            <w:r>
              <w:rPr>
                <w:rFonts w:ascii="宋体" w:eastAsia="宋体" w:hAnsi="宋体" w:cs="宋体"/>
                <w:b w:val="0"/>
                <w:i w:val="0"/>
                <w:color w:val="000000"/>
                <w:sz w:val="16"/>
              </w:rPr>
              <w:t xml:space="preserve">32,596,876.80</w:t>
            </w:r>
          </w:p>
        </w:tc>
        <w:tc>
          <w:tcPr>
            <w:tcW w:w="1420" w:type="dxa"/>
            <w:tcBorders/>
            <w:vAlign w:val="center"/>
          </w:tcPr>
          <w:p>
            <w:pPr>
              <w:snapToGrid w:val="0"/>
              <w:jc w:val="right"/>
            </w:pPr>
            <w:r>
              <w:rPr>
                <w:rFonts w:ascii="宋体" w:eastAsia="宋体" w:hAnsi="宋体" w:cs="宋体"/>
                <w:b w:val="0"/>
                <w:i w:val="0"/>
                <w:color w:val="000000"/>
                <w:sz w:val="16"/>
              </w:rPr>
              <w:t xml:space="preserve">32,596,876.80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4,051,000.00</w:t>
            </w:r>
          </w:p>
        </w:tc>
        <w:tc>
          <w:tcPr>
            <w:tcW w:w="1420" w:type="dxa"/>
            <w:tcBorders/>
            <w:vAlign w:val="center"/>
          </w:tcPr>
          <w:p>
            <w:pPr>
              <w:snapToGrid w:val="0"/>
              <w:jc w:val="right"/>
            </w:pPr>
            <w:r>
              <w:rPr>
                <w:rFonts w:ascii="宋体" w:eastAsia="宋体" w:hAnsi="宋体" w:cs="宋体"/>
                <w:b w:val="0"/>
                <w:i w:val="0"/>
                <w:color w:val="000000"/>
                <w:sz w:val="16"/>
              </w:rPr>
              <w:t xml:space="preserve">4,051,000.00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1,134,000.00</w:t>
            </w:r>
          </w:p>
        </w:tc>
        <w:tc>
          <w:tcPr>
            <w:tcW w:w="1420" w:type="dxa"/>
            <w:tcBorders/>
            <w:vAlign w:val="center"/>
          </w:tcPr>
          <w:p>
            <w:pPr>
              <w:snapToGrid w:val="0"/>
              <w:jc w:val="right"/>
            </w:pPr>
            <w:r>
              <w:rPr>
                <w:rFonts w:ascii="宋体" w:eastAsia="宋体" w:hAnsi="宋体" w:cs="宋体"/>
                <w:b w:val="0"/>
                <w:i w:val="0"/>
                <w:color w:val="000000"/>
                <w:sz w:val="16"/>
              </w:rPr>
              <w:t xml:space="preserve">1,134,000.00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1420" w:type="dxa"/>
            <w:tcBorders/>
            <w:vAlign w:val="center"/>
          </w:tcPr>
          <w:p>
            <w:pPr>
              <w:snapToGrid w:val="0"/>
              <w:jc w:val="right"/>
            </w:pPr>
            <w:r>
              <w:rPr>
                <w:rFonts w:ascii="宋体" w:eastAsia="宋体" w:hAnsi="宋体" w:cs="宋体"/>
                <w:b w:val="0"/>
                <w:i w:val="0"/>
                <w:color w:val="000000"/>
                <w:sz w:val="16"/>
              </w:rPr>
              <w:t xml:space="preserve">37,781,876.80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37,781,876.80</w:t>
            </w:r>
          </w:p>
        </w:tc>
        <w:tc>
          <w:tcPr>
            <w:tcW w:w="1720" w:type="dxa"/>
            <w:tcBorders/>
            <w:vAlign w:val="center"/>
          </w:tcPr>
          <w:p>
            <w:pPr>
              <w:snapToGrid w:val="0"/>
              <w:jc w:val="right"/>
            </w:pPr>
            <w:r>
              <w:rPr>
                <w:rFonts w:ascii="宋体" w:eastAsia="宋体" w:hAnsi="宋体" w:cs="宋体"/>
                <w:b w:val="0"/>
                <w:i w:val="0"/>
                <w:color w:val="000000"/>
                <w:sz w:val="20"/>
              </w:rPr>
              <w:t xml:space="preserve">18,177,876.80</w:t>
            </w:r>
          </w:p>
        </w:tc>
        <w:tc>
          <w:tcPr>
            <w:tcW w:w="1720" w:type="dxa"/>
            <w:tcBorders/>
            <w:vAlign w:val="center"/>
          </w:tcPr>
          <w:p>
            <w:pPr>
              <w:snapToGrid w:val="0"/>
              <w:jc w:val="right"/>
            </w:pPr>
            <w:r>
              <w:rPr>
                <w:rFonts w:ascii="宋体" w:eastAsia="宋体" w:hAnsi="宋体" w:cs="宋体"/>
                <w:b w:val="0"/>
                <w:i w:val="0"/>
                <w:color w:val="000000"/>
                <w:sz w:val="20"/>
              </w:rPr>
              <w:t xml:space="preserve">16,896,876.80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w:t>
            </w:r>
          </w:p>
        </w:tc>
        <w:tc>
          <w:tcPr>
            <w:tcW w:w="3480" w:type="dxa"/>
            <w:tcBorders/>
            <w:vAlign w:val="center"/>
          </w:tcPr>
          <w:p>
            <w:pPr>
              <w:snapToGrid w:val="0"/>
              <w:jc w:val="left"/>
            </w:pPr>
            <w:r>
              <w:rPr>
                <w:rFonts w:ascii="宋体" w:eastAsia="宋体" w:hAnsi="宋体" w:cs="宋体"/>
                <w:b w:val="0"/>
                <w:i w:val="0"/>
                <w:color w:val="000000"/>
                <w:sz w:val="20"/>
              </w:rPr>
              <w:t xml:space="preserve">教育支出</w:t>
            </w:r>
          </w:p>
        </w:tc>
        <w:tc>
          <w:tcPr>
            <w:tcW w:w="1720" w:type="dxa"/>
            <w:tcBorders/>
            <w:vAlign w:val="center"/>
          </w:tcPr>
          <w:p>
            <w:pPr>
              <w:snapToGrid w:val="0"/>
              <w:jc w:val="right"/>
            </w:pPr>
            <w:r>
              <w:rPr>
                <w:rFonts w:ascii="宋体" w:eastAsia="宋体" w:hAnsi="宋体" w:cs="宋体"/>
                <w:b w:val="0"/>
                <w:i w:val="0"/>
                <w:color w:val="000000"/>
                <w:sz w:val="20"/>
              </w:rPr>
              <w:t xml:space="preserve">32,596,876.80</w:t>
            </w:r>
          </w:p>
        </w:tc>
        <w:tc>
          <w:tcPr>
            <w:tcW w:w="1720" w:type="dxa"/>
            <w:tcBorders/>
            <w:vAlign w:val="center"/>
          </w:tcPr>
          <w:p>
            <w:pPr>
              <w:snapToGrid w:val="0"/>
              <w:jc w:val="right"/>
            </w:pPr>
            <w:r>
              <w:rPr>
                <w:rFonts w:ascii="宋体" w:eastAsia="宋体" w:hAnsi="宋体" w:cs="宋体"/>
                <w:b w:val="0"/>
                <w:i w:val="0"/>
                <w:color w:val="000000"/>
                <w:sz w:val="20"/>
              </w:rPr>
              <w:t xml:space="preserve">12,992,876.80</w:t>
            </w:r>
          </w:p>
        </w:tc>
        <w:tc>
          <w:tcPr>
            <w:tcW w:w="1720" w:type="dxa"/>
            <w:tcBorders/>
            <w:vAlign w:val="center"/>
          </w:tcPr>
          <w:p>
            <w:pPr>
              <w:snapToGrid w:val="0"/>
              <w:jc w:val="right"/>
            </w:pPr>
            <w:r>
              <w:rPr>
                <w:rFonts w:ascii="宋体" w:eastAsia="宋体" w:hAnsi="宋体" w:cs="宋体"/>
                <w:b w:val="0"/>
                <w:i w:val="0"/>
                <w:color w:val="000000"/>
                <w:sz w:val="20"/>
              </w:rPr>
              <w:t xml:space="preserve">11,711,876.80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w:t>
            </w:r>
          </w:p>
        </w:tc>
        <w:tc>
          <w:tcPr>
            <w:tcW w:w="3480" w:type="dxa"/>
            <w:tcBorders/>
            <w:vAlign w:val="center"/>
          </w:tcPr>
          <w:p>
            <w:pPr>
              <w:snapToGrid w:val="0"/>
              <w:jc w:val="left"/>
            </w:pPr>
            <w:r>
              <w:rPr>
                <w:rFonts w:ascii="宋体" w:eastAsia="宋体" w:hAnsi="宋体" w:cs="宋体"/>
                <w:b w:val="0"/>
                <w:i w:val="0"/>
                <w:color w:val="000000"/>
                <w:sz w:val="20"/>
              </w:rPr>
              <w:t xml:space="preserve">普通教育</w:t>
            </w:r>
          </w:p>
        </w:tc>
        <w:tc>
          <w:tcPr>
            <w:tcW w:w="1720" w:type="dxa"/>
            <w:tcBorders/>
            <w:vAlign w:val="center"/>
          </w:tcPr>
          <w:p>
            <w:pPr>
              <w:snapToGrid w:val="0"/>
              <w:jc w:val="right"/>
            </w:pPr>
            <w:r>
              <w:rPr>
                <w:rFonts w:ascii="宋体" w:eastAsia="宋体" w:hAnsi="宋体" w:cs="宋体"/>
                <w:b w:val="0"/>
                <w:i w:val="0"/>
                <w:color w:val="000000"/>
                <w:sz w:val="20"/>
              </w:rPr>
              <w:t xml:space="preserve">32,596,876.80</w:t>
            </w:r>
          </w:p>
        </w:tc>
        <w:tc>
          <w:tcPr>
            <w:tcW w:w="1720" w:type="dxa"/>
            <w:tcBorders/>
            <w:vAlign w:val="center"/>
          </w:tcPr>
          <w:p>
            <w:pPr>
              <w:snapToGrid w:val="0"/>
              <w:jc w:val="right"/>
            </w:pPr>
            <w:r>
              <w:rPr>
                <w:rFonts w:ascii="宋体" w:eastAsia="宋体" w:hAnsi="宋体" w:cs="宋体"/>
                <w:b w:val="0"/>
                <w:i w:val="0"/>
                <w:color w:val="000000"/>
                <w:sz w:val="20"/>
              </w:rPr>
              <w:t xml:space="preserve">12,992,876.80</w:t>
            </w:r>
          </w:p>
        </w:tc>
        <w:tc>
          <w:tcPr>
            <w:tcW w:w="1720" w:type="dxa"/>
            <w:tcBorders/>
            <w:vAlign w:val="center"/>
          </w:tcPr>
          <w:p>
            <w:pPr>
              <w:snapToGrid w:val="0"/>
              <w:jc w:val="right"/>
            </w:pPr>
            <w:r>
              <w:rPr>
                <w:rFonts w:ascii="宋体" w:eastAsia="宋体" w:hAnsi="宋体" w:cs="宋体"/>
                <w:b w:val="0"/>
                <w:i w:val="0"/>
                <w:color w:val="000000"/>
                <w:sz w:val="20"/>
              </w:rPr>
              <w:t xml:space="preserve">11,711,876.80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2050201</w:t>
            </w:r>
          </w:p>
        </w:tc>
        <w:tc>
          <w:tcPr>
            <w:tcW w:w="3480" w:type="dxa"/>
            <w:tcBorders/>
            <w:vAlign w:val="center"/>
          </w:tcPr>
          <w:p>
            <w:pPr>
              <w:snapToGrid w:val="0"/>
              <w:jc w:val="left"/>
            </w:pPr>
            <w:r>
              <w:rPr>
                <w:rFonts w:ascii="宋体" w:eastAsia="宋体" w:hAnsi="宋体" w:cs="宋体"/>
                <w:b w:val="0"/>
                <w:i w:val="0"/>
                <w:color w:val="000000"/>
                <w:sz w:val="20"/>
              </w:rPr>
              <w:t xml:space="preserve">学前教育</w:t>
            </w:r>
          </w:p>
        </w:tc>
        <w:tc>
          <w:tcPr>
            <w:tcW w:w="1720" w:type="dxa"/>
            <w:tcBorders/>
            <w:vAlign w:val="center"/>
          </w:tcPr>
          <w:p>
            <w:pPr>
              <w:snapToGrid w:val="0"/>
              <w:jc w:val="right"/>
            </w:pPr>
            <w:r>
              <w:rPr>
                <w:rFonts w:ascii="宋体" w:eastAsia="宋体" w:hAnsi="宋体" w:cs="宋体"/>
                <w:b w:val="0"/>
                <w:i w:val="0"/>
                <w:color w:val="000000"/>
                <w:sz w:val="20"/>
              </w:rPr>
              <w:t xml:space="preserve">32,596,876.80</w:t>
            </w:r>
          </w:p>
        </w:tc>
        <w:tc>
          <w:tcPr>
            <w:tcW w:w="1720" w:type="dxa"/>
            <w:tcBorders/>
            <w:vAlign w:val="center"/>
          </w:tcPr>
          <w:p>
            <w:pPr>
              <w:snapToGrid w:val="0"/>
              <w:jc w:val="right"/>
            </w:pPr>
            <w:r>
              <w:rPr>
                <w:rFonts w:ascii="宋体" w:eastAsia="宋体" w:hAnsi="宋体" w:cs="宋体"/>
                <w:b w:val="0"/>
                <w:i w:val="0"/>
                <w:color w:val="000000"/>
                <w:sz w:val="20"/>
              </w:rPr>
              <w:t xml:space="preserve">12,992,876.80</w:t>
            </w:r>
          </w:p>
        </w:tc>
        <w:tc>
          <w:tcPr>
            <w:tcW w:w="1720" w:type="dxa"/>
            <w:tcBorders/>
            <w:vAlign w:val="center"/>
          </w:tcPr>
          <w:p>
            <w:pPr>
              <w:snapToGrid w:val="0"/>
              <w:jc w:val="right"/>
            </w:pPr>
            <w:r>
              <w:rPr>
                <w:rFonts w:ascii="宋体" w:eastAsia="宋体" w:hAnsi="宋体" w:cs="宋体"/>
                <w:b w:val="0"/>
                <w:i w:val="0"/>
                <w:color w:val="000000"/>
                <w:sz w:val="20"/>
              </w:rPr>
              <w:t xml:space="preserve">11,711,876.80</w:t>
            </w:r>
          </w:p>
        </w:tc>
        <w:tc>
          <w:tcPr>
            <w:tcW w:w="1720" w:type="dxa"/>
            <w:tcBorders/>
            <w:vAlign w:val="center"/>
          </w:tcPr>
          <w:p>
            <w:pPr>
              <w:snapToGrid w:val="0"/>
              <w:jc w:val="right"/>
            </w:pPr>
            <w:r>
              <w:rPr>
                <w:rFonts w:ascii="宋体" w:eastAsia="宋体" w:hAnsi="宋体" w:cs="宋体"/>
                <w:b w:val="0"/>
                <w:i w:val="0"/>
                <w:color w:val="000000"/>
                <w:sz w:val="20"/>
              </w:rPr>
              <w:t xml:space="preserve">1,281,000.00</w:t>
            </w:r>
          </w:p>
        </w:tc>
        <w:tc>
          <w:tcPr>
            <w:tcW w:w="1698" w:type="dxa"/>
            <w:tcBorders/>
            <w:vAlign w:val="center"/>
          </w:tcPr>
          <w:p>
            <w:pPr>
              <w:snapToGrid w:val="0"/>
              <w:jc w:val="right"/>
            </w:pPr>
            <w:r>
              <w:rPr>
                <w:rFonts w:ascii="宋体" w:eastAsia="宋体" w:hAnsi="宋体" w:cs="宋体"/>
                <w:b w:val="0"/>
                <w:i w:val="0"/>
                <w:color w:val="000000"/>
                <w:sz w:val="20"/>
              </w:rPr>
              <w:t xml:space="preserve">19,604,000.00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snapToGrid w:val="0"/>
              <w:jc w:val="right"/>
            </w:pPr>
            <w:r>
              <w:rPr>
                <w:rFonts w:ascii="宋体" w:eastAsia="宋体" w:hAnsi="宋体" w:cs="宋体"/>
                <w:b w:val="0"/>
                <w:i w:val="0"/>
                <w:color w:val="000000"/>
                <w:sz w:val="20"/>
              </w:rPr>
              <w:t xml:space="preserve">4,051,000.00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2,701,000.00</w:t>
            </w:r>
          </w:p>
        </w:tc>
        <w:tc>
          <w:tcPr>
            <w:tcW w:w="1720" w:type="dxa"/>
            <w:tcBorders/>
            <w:vAlign w:val="center"/>
          </w:tcPr>
          <w:p>
            <w:pPr>
              <w:snapToGrid w:val="0"/>
              <w:jc w:val="right"/>
            </w:pPr>
            <w:r>
              <w:rPr>
                <w:rFonts w:ascii="宋体" w:eastAsia="宋体" w:hAnsi="宋体" w:cs="宋体"/>
                <w:b w:val="0"/>
                <w:i w:val="0"/>
                <w:color w:val="000000"/>
                <w:sz w:val="20"/>
              </w:rPr>
              <w:t xml:space="preserve">2,701,000.00</w:t>
            </w:r>
          </w:p>
        </w:tc>
        <w:tc>
          <w:tcPr>
            <w:tcW w:w="1720" w:type="dxa"/>
            <w:tcBorders/>
            <w:vAlign w:val="center"/>
          </w:tcPr>
          <w:p>
            <w:pPr>
              <w:snapToGrid w:val="0"/>
              <w:jc w:val="right"/>
            </w:pPr>
            <w:r>
              <w:rPr>
                <w:rFonts w:ascii="宋体" w:eastAsia="宋体" w:hAnsi="宋体" w:cs="宋体"/>
                <w:b w:val="0"/>
                <w:i w:val="0"/>
                <w:color w:val="000000"/>
                <w:sz w:val="20"/>
              </w:rPr>
              <w:t xml:space="preserve">2,701,000.00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1,350,000.00</w:t>
            </w:r>
          </w:p>
        </w:tc>
        <w:tc>
          <w:tcPr>
            <w:tcW w:w="1720" w:type="dxa"/>
            <w:tcBorders/>
            <w:vAlign w:val="center"/>
          </w:tcPr>
          <w:p>
            <w:pPr>
              <w:snapToGrid w:val="0"/>
              <w:jc w:val="right"/>
            </w:pPr>
            <w:r>
              <w:rPr>
                <w:rFonts w:ascii="宋体" w:eastAsia="宋体" w:hAnsi="宋体" w:cs="宋体"/>
                <w:b w:val="0"/>
                <w:i w:val="0"/>
                <w:color w:val="000000"/>
                <w:sz w:val="20"/>
              </w:rPr>
              <w:t xml:space="preserve">1,350,000.00</w:t>
            </w:r>
          </w:p>
        </w:tc>
        <w:tc>
          <w:tcPr>
            <w:tcW w:w="1720" w:type="dxa"/>
            <w:tcBorders/>
            <w:vAlign w:val="center"/>
          </w:tcPr>
          <w:p>
            <w:pPr>
              <w:snapToGrid w:val="0"/>
              <w:jc w:val="right"/>
            </w:pPr>
            <w:r>
              <w:rPr>
                <w:rFonts w:ascii="宋体" w:eastAsia="宋体" w:hAnsi="宋体" w:cs="宋体"/>
                <w:b w:val="0"/>
                <w:i w:val="0"/>
                <w:color w:val="000000"/>
                <w:sz w:val="20"/>
              </w:rPr>
              <w:t xml:space="preserve">1,350,000.00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snapToGrid w:val="0"/>
              <w:jc w:val="right"/>
            </w:pPr>
            <w:r>
              <w:rPr>
                <w:rFonts w:ascii="宋体" w:eastAsia="宋体" w:hAnsi="宋体" w:cs="宋体"/>
                <w:b w:val="0"/>
                <w:i w:val="0"/>
                <w:color w:val="000000"/>
                <w:sz w:val="20"/>
              </w:rPr>
              <w:t xml:space="preserve">1,134,000.00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844,000.00</w:t>
            </w:r>
          </w:p>
        </w:tc>
        <w:tc>
          <w:tcPr>
            <w:tcW w:w="1720" w:type="dxa"/>
            <w:tcBorders/>
            <w:vAlign w:val="center"/>
          </w:tcPr>
          <w:p>
            <w:pPr>
              <w:snapToGrid w:val="0"/>
              <w:jc w:val="right"/>
            </w:pPr>
            <w:r>
              <w:rPr>
                <w:rFonts w:ascii="宋体" w:eastAsia="宋体" w:hAnsi="宋体" w:cs="宋体"/>
                <w:b w:val="0"/>
                <w:i w:val="0"/>
                <w:color w:val="000000"/>
                <w:sz w:val="20"/>
              </w:rPr>
              <w:t xml:space="preserve">844,000.00</w:t>
            </w:r>
          </w:p>
        </w:tc>
        <w:tc>
          <w:tcPr>
            <w:tcW w:w="1720" w:type="dxa"/>
            <w:tcBorders/>
            <w:vAlign w:val="center"/>
          </w:tcPr>
          <w:p>
            <w:pPr>
              <w:snapToGrid w:val="0"/>
              <w:jc w:val="right"/>
            </w:pPr>
            <w:r>
              <w:rPr>
                <w:rFonts w:ascii="宋体" w:eastAsia="宋体" w:hAnsi="宋体" w:cs="宋体"/>
                <w:b w:val="0"/>
                <w:i w:val="0"/>
                <w:color w:val="000000"/>
                <w:sz w:val="20"/>
              </w:rPr>
              <w:t xml:space="preserve">844,000.00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290,000.00</w:t>
            </w:r>
          </w:p>
        </w:tc>
        <w:tc>
          <w:tcPr>
            <w:tcW w:w="1720" w:type="dxa"/>
            <w:tcBorders/>
            <w:vAlign w:val="center"/>
          </w:tcPr>
          <w:p>
            <w:pPr>
              <w:snapToGrid w:val="0"/>
              <w:jc w:val="right"/>
            </w:pPr>
            <w:r>
              <w:rPr>
                <w:rFonts w:ascii="宋体" w:eastAsia="宋体" w:hAnsi="宋体" w:cs="宋体"/>
                <w:b w:val="0"/>
                <w:i w:val="0"/>
                <w:color w:val="000000"/>
                <w:sz w:val="20"/>
              </w:rPr>
              <w:t xml:space="preserve">290,000.00</w:t>
            </w:r>
          </w:p>
        </w:tc>
        <w:tc>
          <w:tcPr>
            <w:tcW w:w="1720" w:type="dxa"/>
            <w:tcBorders/>
            <w:vAlign w:val="center"/>
          </w:tcPr>
          <w:p>
            <w:pPr>
              <w:snapToGrid w:val="0"/>
              <w:jc w:val="right"/>
            </w:pPr>
            <w:r>
              <w:rPr>
                <w:rFonts w:ascii="宋体" w:eastAsia="宋体" w:hAnsi="宋体" w:cs="宋体"/>
                <w:b w:val="0"/>
                <w:i w:val="0"/>
                <w:color w:val="000000"/>
                <w:sz w:val="20"/>
              </w:rPr>
              <w:t xml:space="preserve">290,000.00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15,597,000.00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1,281,000.00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4,603,417.52</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53,135.72</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1,168,264.81</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4,000.00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5,438.00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3,595,458.26</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2,701,000.00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1,564,012.37</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5,000.00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1,780,404.95</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293,520.00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16,917.50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113,200.00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114,866.00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71,242.09</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52,648.80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1,299,876.80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95,380.00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1,057,635.60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snapToGrid w:val="0"/>
              <w:jc w:val="right"/>
            </w:pPr>
            <w:r>
              <w:rPr>
                <w:rFonts w:ascii="宋体" w:eastAsia="宋体" w:hAnsi="宋体" w:cs="宋体"/>
                <w:b w:val="0"/>
                <w:i w:val="0"/>
                <w:color w:val="000000"/>
                <w:sz w:val="14"/>
              </w:rPr>
              <w:t xml:space="preserve">7,200.00</w:t>
            </w: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22,554.42</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snapToGrid w:val="0"/>
              <w:jc w:val="right"/>
            </w:pPr>
            <w:r>
              <w:rPr>
                <w:rFonts w:ascii="宋体" w:eastAsia="宋体" w:hAnsi="宋体" w:cs="宋体"/>
                <w:b w:val="0"/>
                <w:i w:val="0"/>
                <w:color w:val="000000"/>
                <w:sz w:val="14"/>
              </w:rPr>
              <w:t xml:space="preserve">71,041.20</w:t>
            </w: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53,000.00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164,000.00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24,000.00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479,232.77</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11,500.19</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49,806.60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16,896,876.80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1,281,000.00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天津市和平保育院2024年度政府性基金预算财政拨款收入支出决算表为空表。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天津市和平保育院2024年国有资本经营预算财政拨款收入支出决算表为空表。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天津市和平保育院2024年财政拨款“三公”经费支出决算表为空表。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单位：天津市和平保育院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19,654,000.00</w:t>
            </w:r>
          </w:p>
        </w:tc>
        <w:tc>
          <w:tcPr>
            <w:tcW w:w="13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w:t>
            </w:r>
          </w:p>
        </w:tc>
        <w:tc>
          <w:tcPr>
            <w:tcW w:w="4560" w:type="dxa"/>
            <w:tcBorders/>
            <w:vAlign w:val="center"/>
          </w:tcPr>
          <w:p>
            <w:pPr>
              <w:snapToGrid w:val="0"/>
              <w:jc w:val="left"/>
            </w:pPr>
            <w:r>
              <w:rPr>
                <w:rFonts w:ascii="宋体" w:eastAsia="宋体" w:hAnsi="宋体" w:cs="宋体"/>
                <w:b w:val="0"/>
                <w:i w:val="0"/>
                <w:color w:val="000000"/>
                <w:sz w:val="16"/>
              </w:rPr>
              <w:t xml:space="preserve">教育支出</w:t>
            </w:r>
          </w:p>
        </w:tc>
        <w:tc>
          <w:tcPr>
            <w:tcW w:w="12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w:t>
            </w:r>
          </w:p>
        </w:tc>
        <w:tc>
          <w:tcPr>
            <w:tcW w:w="4560" w:type="dxa"/>
            <w:tcBorders/>
            <w:vAlign w:val="center"/>
          </w:tcPr>
          <w:p>
            <w:pPr>
              <w:snapToGrid w:val="0"/>
              <w:jc w:val="left"/>
            </w:pPr>
            <w:r>
              <w:rPr>
                <w:rFonts w:ascii="宋体" w:eastAsia="宋体" w:hAnsi="宋体" w:cs="宋体"/>
                <w:b w:val="0"/>
                <w:i w:val="0"/>
                <w:color w:val="000000"/>
                <w:sz w:val="16"/>
              </w:rPr>
              <w:t xml:space="preserve">普通教育</w:t>
            </w:r>
          </w:p>
        </w:tc>
        <w:tc>
          <w:tcPr>
            <w:tcW w:w="12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学前教育</w:t>
            </w:r>
          </w:p>
        </w:tc>
        <w:tc>
          <w:tcPr>
            <w:tcW w:w="12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snapToGrid w:val="0"/>
              <w:jc w:val="right"/>
            </w:pPr>
            <w:r>
              <w:rPr>
                <w:rFonts w:ascii="宋体" w:eastAsia="宋体" w:hAnsi="宋体" w:cs="宋体"/>
                <w:b w:val="0"/>
                <w:i w:val="0"/>
                <w:color w:val="000000"/>
                <w:sz w:val="16"/>
              </w:rPr>
              <w:t xml:space="preserve">19,604,000.00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2024年幼儿园保育教育经费</w:t>
            </w:r>
          </w:p>
        </w:tc>
        <w:tc>
          <w:tcPr>
            <w:tcW w:w="1240" w:type="dxa"/>
            <w:tcBorders/>
            <w:vAlign w:val="center"/>
          </w:tcPr>
          <w:p>
            <w:pPr>
              <w:snapToGrid w:val="0"/>
              <w:jc w:val="right"/>
            </w:pPr>
            <w:r>
              <w:rPr>
                <w:rFonts w:ascii="宋体" w:eastAsia="宋体" w:hAnsi="宋体" w:cs="宋体"/>
                <w:b w:val="0"/>
                <w:i w:val="0"/>
                <w:color w:val="000000"/>
                <w:sz w:val="16"/>
              </w:rPr>
              <w:t xml:space="preserve">15,490,000.00</w:t>
            </w:r>
          </w:p>
        </w:tc>
        <w:tc>
          <w:tcPr>
            <w:tcW w:w="1340" w:type="dxa"/>
            <w:tcBorders/>
            <w:vAlign w:val="center"/>
          </w:tcPr>
          <w:p>
            <w:pPr>
              <w:snapToGrid w:val="0"/>
              <w:jc w:val="right"/>
            </w:pPr>
            <w:r>
              <w:rPr>
                <w:rFonts w:ascii="宋体" w:eastAsia="宋体" w:hAnsi="宋体" w:cs="宋体"/>
                <w:b w:val="0"/>
                <w:i w:val="0"/>
                <w:color w:val="000000"/>
                <w:sz w:val="16"/>
              </w:rPr>
              <w:t xml:space="preserve">15,490,000.00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学前教育质量提升项目经费（房屋维修及鉴定）</w:t>
            </w:r>
          </w:p>
        </w:tc>
        <w:tc>
          <w:tcPr>
            <w:tcW w:w="1240" w:type="dxa"/>
            <w:tcBorders/>
            <w:vAlign w:val="center"/>
          </w:tcPr>
          <w:p>
            <w:pPr>
              <w:snapToGrid w:val="0"/>
              <w:jc w:val="right"/>
            </w:pPr>
            <w:r>
              <w:rPr>
                <w:rFonts w:ascii="宋体" w:eastAsia="宋体" w:hAnsi="宋体" w:cs="宋体"/>
                <w:b w:val="0"/>
                <w:i w:val="0"/>
                <w:color w:val="000000"/>
                <w:sz w:val="16"/>
              </w:rPr>
              <w:t xml:space="preserve">486,300.00</w:t>
            </w:r>
          </w:p>
        </w:tc>
        <w:tc>
          <w:tcPr>
            <w:tcW w:w="1340" w:type="dxa"/>
            <w:tcBorders/>
            <w:vAlign w:val="center"/>
          </w:tcPr>
          <w:p>
            <w:pPr>
              <w:snapToGrid w:val="0"/>
              <w:jc w:val="right"/>
            </w:pPr>
            <w:r>
              <w:rPr>
                <w:rFonts w:ascii="宋体" w:eastAsia="宋体" w:hAnsi="宋体" w:cs="宋体"/>
                <w:b w:val="0"/>
                <w:i w:val="0"/>
                <w:color w:val="000000"/>
                <w:sz w:val="16"/>
              </w:rPr>
              <w:t xml:space="preserve">486,300.00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学前教育质量提升项目经费（视频监控系统）</w:t>
            </w:r>
          </w:p>
        </w:tc>
        <w:tc>
          <w:tcPr>
            <w:tcW w:w="1240" w:type="dxa"/>
            <w:tcBorders/>
            <w:vAlign w:val="center"/>
          </w:tcPr>
          <w:p>
            <w:pPr>
              <w:snapToGrid w:val="0"/>
              <w:jc w:val="right"/>
            </w:pPr>
            <w:r>
              <w:rPr>
                <w:rFonts w:ascii="宋体" w:eastAsia="宋体" w:hAnsi="宋体" w:cs="宋体"/>
                <w:b w:val="0"/>
                <w:i w:val="0"/>
                <w:color w:val="000000"/>
                <w:sz w:val="16"/>
              </w:rPr>
              <w:t xml:space="preserve">962,600.00</w:t>
            </w:r>
          </w:p>
        </w:tc>
        <w:tc>
          <w:tcPr>
            <w:tcW w:w="1340" w:type="dxa"/>
            <w:tcBorders/>
            <w:vAlign w:val="center"/>
          </w:tcPr>
          <w:p>
            <w:pPr>
              <w:snapToGrid w:val="0"/>
              <w:jc w:val="right"/>
            </w:pPr>
            <w:r>
              <w:rPr>
                <w:rFonts w:ascii="宋体" w:eastAsia="宋体" w:hAnsi="宋体" w:cs="宋体"/>
                <w:b w:val="0"/>
                <w:i w:val="0"/>
                <w:color w:val="000000"/>
                <w:sz w:val="16"/>
              </w:rPr>
              <w:t xml:space="preserve">962,600.00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学前教育质量提升项目经费（地面维修）</w:t>
            </w:r>
          </w:p>
        </w:tc>
        <w:tc>
          <w:tcPr>
            <w:tcW w:w="1240" w:type="dxa"/>
            <w:tcBorders/>
            <w:vAlign w:val="center"/>
          </w:tcPr>
          <w:p>
            <w:pPr>
              <w:snapToGrid w:val="0"/>
              <w:jc w:val="right"/>
            </w:pPr>
            <w:r>
              <w:rPr>
                <w:rFonts w:ascii="宋体" w:eastAsia="宋体" w:hAnsi="宋体" w:cs="宋体"/>
                <w:b w:val="0"/>
                <w:i w:val="0"/>
                <w:color w:val="000000"/>
                <w:sz w:val="16"/>
              </w:rPr>
              <w:t xml:space="preserve">566,800.00</w:t>
            </w:r>
          </w:p>
        </w:tc>
        <w:tc>
          <w:tcPr>
            <w:tcW w:w="1340" w:type="dxa"/>
            <w:tcBorders/>
            <w:vAlign w:val="center"/>
          </w:tcPr>
          <w:p>
            <w:pPr>
              <w:snapToGrid w:val="0"/>
              <w:jc w:val="right"/>
            </w:pPr>
            <w:r>
              <w:rPr>
                <w:rFonts w:ascii="宋体" w:eastAsia="宋体" w:hAnsi="宋体" w:cs="宋体"/>
                <w:b w:val="0"/>
                <w:i w:val="0"/>
                <w:color w:val="000000"/>
                <w:sz w:val="16"/>
              </w:rPr>
              <w:t xml:space="preserve">566,800.00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计划生育综合保障-和平保育院托育服务能力提升改造（2024年）</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教育教学安全维修经费</w:t>
            </w:r>
          </w:p>
        </w:tc>
        <w:tc>
          <w:tcPr>
            <w:tcW w:w="1240" w:type="dxa"/>
            <w:tcBorders/>
            <w:vAlign w:val="center"/>
          </w:tcPr>
          <w:p>
            <w:pPr>
              <w:snapToGrid w:val="0"/>
              <w:jc w:val="right"/>
            </w:pPr>
            <w:r>
              <w:rPr>
                <w:rFonts w:ascii="宋体" w:eastAsia="宋体" w:hAnsi="宋体" w:cs="宋体"/>
                <w:b w:val="0"/>
                <w:i w:val="0"/>
                <w:color w:val="000000"/>
                <w:sz w:val="16"/>
              </w:rPr>
              <w:t xml:space="preserve">612,300.00</w:t>
            </w:r>
          </w:p>
        </w:tc>
        <w:tc>
          <w:tcPr>
            <w:tcW w:w="1340" w:type="dxa"/>
            <w:tcBorders/>
            <w:vAlign w:val="center"/>
          </w:tcPr>
          <w:p>
            <w:pPr>
              <w:snapToGrid w:val="0"/>
              <w:jc w:val="right"/>
            </w:pPr>
            <w:r>
              <w:rPr>
                <w:rFonts w:ascii="宋体" w:eastAsia="宋体" w:hAnsi="宋体" w:cs="宋体"/>
                <w:b w:val="0"/>
                <w:i w:val="0"/>
                <w:color w:val="000000"/>
                <w:sz w:val="16"/>
              </w:rPr>
              <w:t xml:space="preserve">612,300.00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学前教育项目质量提升经费</w:t>
            </w:r>
          </w:p>
        </w:tc>
        <w:tc>
          <w:tcPr>
            <w:tcW w:w="1240" w:type="dxa"/>
            <w:tcBorders/>
            <w:vAlign w:val="center"/>
          </w:tcPr>
          <w:p>
            <w:pPr>
              <w:snapToGrid w:val="0"/>
              <w:jc w:val="right"/>
            </w:pPr>
            <w:r>
              <w:rPr>
                <w:rFonts w:ascii="宋体" w:eastAsia="宋体" w:hAnsi="宋体" w:cs="宋体"/>
                <w:b w:val="0"/>
                <w:i w:val="0"/>
                <w:color w:val="000000"/>
                <w:sz w:val="16"/>
              </w:rPr>
              <w:t xml:space="preserve">986,000.00</w:t>
            </w:r>
          </w:p>
        </w:tc>
        <w:tc>
          <w:tcPr>
            <w:tcW w:w="1340" w:type="dxa"/>
            <w:tcBorders/>
            <w:vAlign w:val="center"/>
          </w:tcPr>
          <w:p>
            <w:pPr>
              <w:snapToGrid w:val="0"/>
              <w:jc w:val="right"/>
            </w:pPr>
            <w:r>
              <w:rPr>
                <w:rFonts w:ascii="宋体" w:eastAsia="宋体" w:hAnsi="宋体" w:cs="宋体"/>
                <w:b w:val="0"/>
                <w:i w:val="0"/>
                <w:color w:val="000000"/>
                <w:sz w:val="16"/>
              </w:rPr>
              <w:t xml:space="preserve">986,000.00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2050201</w:t>
            </w:r>
          </w:p>
        </w:tc>
        <w:tc>
          <w:tcPr>
            <w:tcW w:w="4560" w:type="dxa"/>
            <w:tcBorders/>
            <w:vAlign w:val="center"/>
          </w:tcPr>
          <w:p>
            <w:pPr>
              <w:snapToGrid w:val="0"/>
              <w:jc w:val="left"/>
            </w:pPr>
            <w:r>
              <w:rPr>
                <w:rFonts w:ascii="宋体" w:eastAsia="宋体" w:hAnsi="宋体" w:cs="宋体"/>
                <w:b w:val="0"/>
                <w:i w:val="0"/>
                <w:color w:val="000000"/>
                <w:sz w:val="16"/>
              </w:rPr>
              <w:t xml:space="preserve">计划生育综合保障-和平保育院托育服务能力提升改造（2024年）</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优生优育指导服务中心项目</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天津市和平保育院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42,637,689.01</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减少1,415,106.05元，下降3.212%</w:t>
      </w:r>
      <w:r>
        <w:rPr>
          <w:rFonts w:eastAsia="仿宋_GB2312" w:hint="eastAsia"/>
          <w:sz w:val="30"/>
          <w:szCs w:val="30"/>
        </w:rPr>
        <w:t xml:space="preserve">，主要原因是</w:t>
      </w:r>
      <w:r>
        <w:rPr>
          <w:rFonts w:eastAsia="仿宋_GB2312" w:hint="eastAsia"/>
          <w:sz w:val="30"/>
          <w:szCs w:val="30"/>
        </w:rPr>
        <w:t xml:space="preserve">2024年度非财结转和结余未纳入，并且专用基金减少。因此下降</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一般公共预算财政拨款收入37,781,876.80元、其他收入4,855,812.21元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教育支出32,596,876.80元、社会保障和就业支出4,051,000.00元、卫生健康支出5,520,161.02元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天津市和平保育院</w:t>
      </w:r>
      <w:r>
        <w:rPr>
          <w:rFonts w:eastAsia="仿宋_GB2312" w:hint="eastAsia"/>
          <w:sz w:val="30"/>
          <w:szCs w:val="30"/>
        </w:rPr>
        <w:t xml:space="preserve">2024年度本年收入合计</w:t>
      </w:r>
      <w:r>
        <w:rPr>
          <w:rFonts w:eastAsia="仿宋_GB2312" w:hint="eastAsia"/>
          <w:sz w:val="30"/>
          <w:szCs w:val="30"/>
        </w:rPr>
        <w:t xml:space="preserve">42,637,689.01</w:t>
      </w:r>
      <w:r>
        <w:rPr>
          <w:rFonts w:eastAsia="仿宋_GB2312" w:hint="eastAsia"/>
          <w:sz w:val="30"/>
          <w:szCs w:val="30"/>
        </w:rPr>
        <w:t xml:space="preserve">元，与2023年度相比</w:t>
      </w:r>
      <w:r>
        <w:rPr>
          <w:rFonts w:eastAsia="仿宋_GB2312" w:hint="eastAsia"/>
          <w:sz w:val="30"/>
          <w:szCs w:val="30"/>
        </w:rPr>
        <w:t xml:space="preserve">增加1,690,974.78元，</w:t>
      </w:r>
      <w:r>
        <w:rPr>
          <w:rFonts w:eastAsia="仿宋_GB2312" w:hint="eastAsia"/>
          <w:sz w:val="30"/>
          <w:szCs w:val="30"/>
        </w:rPr>
        <w:t xml:space="preserve">主要原因是</w:t>
      </w:r>
      <w:r>
        <w:rPr>
          <w:rFonts w:eastAsia="仿宋_GB2312" w:hint="eastAsia"/>
          <w:sz w:val="30"/>
          <w:szCs w:val="30"/>
        </w:rPr>
        <w:t xml:space="preserve">2023年度1月因疫情未开园。2024年度全年开园因此收入增加</w:t>
      </w:r>
      <w:r>
        <w:rPr>
          <w:rFonts w:eastAsia="仿宋_GB2312" w:hint="eastAsia"/>
          <w:sz w:val="30"/>
          <w:szCs w:val="30"/>
        </w:rPr>
        <w:t xml:space="preserve">。其中：</w:t>
      </w:r>
      <w:r>
        <w:rPr>
          <w:rFonts w:eastAsia="仿宋_GB2312" w:hint="eastAsia"/>
          <w:sz w:val="30"/>
          <w:szCs w:val="30"/>
        </w:rPr>
        <w:t xml:space="preserve">一般公共预算财政拨款收入37,781,876.80元，占88.611%；其他收入4,855,812.21元，占11.389%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天津市和平保育院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42,168,037.82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增加572,269.20元，</w:t>
      </w:r>
      <w:r>
        <w:rPr>
          <w:rFonts w:eastAsia="仿宋_GB2312" w:hint="eastAsia"/>
          <w:sz w:val="30"/>
          <w:szCs w:val="30"/>
        </w:rPr>
        <w:t xml:space="preserve">主要原因是</w:t>
      </w:r>
      <w:r>
        <w:rPr>
          <w:rFonts w:eastAsia="仿宋_GB2312" w:hint="eastAsia"/>
          <w:sz w:val="30"/>
          <w:szCs w:val="30"/>
        </w:rPr>
        <w:t xml:space="preserve">2023年度1月因疫情未开园，2024年度全年开园因此收入增加。收入增加导致支出增加</w:t>
      </w:r>
      <w:r>
        <w:rPr>
          <w:rFonts w:eastAsia="仿宋_GB2312" w:hint="eastAsia"/>
          <w:sz w:val="30"/>
          <w:szCs w:val="30"/>
        </w:rPr>
        <w:t xml:space="preserve">。其中：</w:t>
      </w:r>
      <w:r>
        <w:rPr>
          <w:rFonts w:eastAsia="仿宋_GB2312" w:hint="eastAsia"/>
          <w:sz w:val="30"/>
          <w:szCs w:val="30"/>
        </w:rPr>
        <w:t xml:space="preserve">基本支出22,514,037.82元，占53.391%；项目支出19,654,000.00元，占46.609%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天津市和平保育院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37,781,876.80</w:t>
      </w:r>
      <w:r>
        <w:rPr>
          <w:rFonts w:eastAsia="仿宋_GB2312" w:hint="eastAsia"/>
          <w:sz w:val="30"/>
          <w:szCs w:val="30"/>
        </w:rPr>
        <w:t xml:space="preserve">元。与2023年度相比，财政拨款收、支总计各</w:t>
      </w:r>
      <w:r>
        <w:rPr>
          <w:rFonts w:eastAsia="仿宋_GB2312" w:hint="eastAsia"/>
          <w:sz w:val="30"/>
          <w:szCs w:val="30"/>
        </w:rPr>
        <w:t xml:space="preserve">增加3,667,134.40元，增长10.749%，</w:t>
      </w:r>
      <w:r>
        <w:rPr>
          <w:rFonts w:eastAsia="仿宋_GB2312" w:hint="eastAsia"/>
          <w:sz w:val="30"/>
          <w:szCs w:val="30"/>
        </w:rPr>
        <w:t xml:space="preserve">主要原因是</w:t>
      </w:r>
      <w:r>
        <w:rPr>
          <w:rFonts w:eastAsia="仿宋_GB2312" w:hint="eastAsia"/>
          <w:sz w:val="30"/>
          <w:szCs w:val="30"/>
        </w:rPr>
        <w:t xml:space="preserve">一是2023年度1月因疫情未开园，2024年度全年开园因此收入增加。二是财政拨款项目资金增加，主要用于提升学前教育质量</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一般公共预算财政拨款37,781,876.80元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教育支出32,596,876.80元、社会保障和就业支出4,051,000.00元、卫生健康支出1,134,000.00元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天津市和平保育院2024年度部门决算一般公共预算财政拨款支出合计37,781,876.80元，占本年支出合计的89.598%。与2023年度相比，一般公共预算财政拨款支出</w:t>
      </w:r>
      <w:r>
        <w:rPr>
          <w:rFonts w:eastAsia="仿宋_GB2312" w:hint="eastAsia"/>
          <w:sz w:val="30"/>
          <w:szCs w:val="30"/>
        </w:rPr>
        <w:t xml:space="preserve">增加3,667,134.40元</w:t>
      </w:r>
      <w:r>
        <w:rPr>
          <w:rFonts w:eastAsia="仿宋_GB2312" w:hint="eastAsia"/>
          <w:sz w:val="30"/>
          <w:szCs w:val="30"/>
        </w:rPr>
        <w:t xml:space="preserve">，增长10.749%</w:t>
      </w:r>
      <w:r>
        <w:rPr>
          <w:rFonts w:eastAsia="仿宋_GB2312" w:hint="eastAsia"/>
          <w:sz w:val="30"/>
          <w:szCs w:val="30"/>
        </w:rPr>
        <w:t xml:space="preserve">，主要原因是一是2023年度1月因疫情未开园，2024年度全年开园因此收入增加。二是财政拨款项目资金增加，主要用于提升学前教育质量。收入增加导致支出增加。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2024年度一般公共预算财政拨款支出37,781,876.80元，主要用于以下方面：</w:t>
      </w:r>
      <w:r>
        <w:rPr>
          <w:rFonts w:eastAsia="仿宋_GB2312" w:hint="eastAsia"/>
          <w:sz w:val="30"/>
          <w:szCs w:val="30"/>
        </w:rPr>
        <w:t xml:space="preserve">教育支出（类）支出32,596,876.80元，占86.276%,社会保障和就业支出（类）支出4,051,000.00元，占10.722%,卫生健康支出（类）支出1,134,000.00元，占3.001%</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2024年度一般公共预算财政拨款支出年初预算为35,776,700.00元，支出决算为37,781,876.80元</w:t>
      </w:r>
      <w:r>
        <w:rPr>
          <w:rFonts w:eastAsia="仿宋_GB2312" w:hint="eastAsia"/>
          <w:sz w:val="30"/>
          <w:szCs w:val="30"/>
        </w:rPr>
        <w:t xml:space="preserve">，完成年初预算的105.605%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教育支出（类）普通教育（款）学前教育（项）年初预算为30,591,700.00元，支出决算为32,596,876.80元，完成年初预算的106.555%，决算数大于预算数的主要原因是：年中申请资金用于提升学前教育质量，因此决算数大于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2,701,000.00元，支出决算为2,701,000.00元，完成年初预算的100.000%，决算数与预算数持平的主要原因是：合理安排基本养老保险缴费经费，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1,350,000.00元，支出决算为1,350,000.00元，完成年初预算的100.000%，决算数与预算数持平的主要原因是：合理安排职业年金缴费经费，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844,000.00元，支出决算为844,000.00元，完成年初预算的100.000%，决算数与预算数持平的主要原因是：合理安排医疗缴费经费，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290,000.00元，支出决算为290,000.00元，完成年初预算的100.000%，决算数与预算数持平的主要原因是：合理安排医疗支出经费，严格按照预算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天津市和平保育院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18,177,876.80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减少426,865.60元，</w:t>
      </w:r>
      <w:r>
        <w:rPr>
          <w:rFonts w:eastAsia="仿宋_GB2312" w:hint="eastAsia"/>
          <w:sz w:val="30"/>
          <w:szCs w:val="30"/>
        </w:rPr>
        <w:t xml:space="preserve">主要原因是</w:t>
      </w:r>
      <w:r>
        <w:rPr>
          <w:rFonts w:eastAsia="仿宋_GB2312" w:hint="eastAsia"/>
          <w:sz w:val="30"/>
          <w:szCs w:val="30"/>
        </w:rPr>
        <w:t xml:space="preserve">2024年退休人员较多，因此基本支出下降</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人员经费16,896,876.80元，主要包括</w:t>
      </w:r>
      <w:r>
        <w:rPr>
          <w:rFonts w:eastAsia="仿宋_GB2312" w:hint="eastAsia"/>
          <w:sz w:val="30"/>
          <w:szCs w:val="30"/>
        </w:rPr>
        <w:t xml:space="preserve">基本工资、津贴补贴、绩效工资、机关事业单位基本养老保险缴费、职业年金缴费、职工基本医疗保险缴费、医疗费、其他工资福利支出、退休费、退职（役）费、抚恤金、医疗费补助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公用经费1,281,000.00元，主要包括</w:t>
      </w:r>
      <w:r>
        <w:rPr>
          <w:rFonts w:eastAsia="仿宋_GB2312" w:hint="eastAsia"/>
          <w:sz w:val="30"/>
          <w:szCs w:val="30"/>
        </w:rPr>
        <w:t xml:space="preserve">办公费、咨询费、手续费、邮电费、取暖费、差旅费、维修（护）费、租赁费、培训费、专用材料费、劳务费、委托业务费、工会经费、其他交通费用、其他商品和服务支出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天津市和平保育院2024年度无政府性基金预算财政拨款收入、支出和结转结余。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天津市和平保育院2024年度无国有资本经营预算财政拨款收入、支出和结转结余。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决算数与预算数持平的主要原因是本年度未发生公务接待费用，本年度未用财政拨款经费列支公务接待费；</w:t>
      </w:r>
      <w:r>
        <w:rPr>
          <w:rFonts w:eastAsia="仿宋_GB2312" w:hint="eastAsia"/>
          <w:sz w:val="30"/>
          <w:szCs w:val="30"/>
        </w:rPr>
        <w:t xml:space="preserve">决算数较上年持平的主要原因是本年度未发生公务接待费用，本年度未用财政拨款经费列支公务接待费。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天津市和平保育院2024年度无机关运行经费。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和平保育院2024年政府采购支出总额2,460,000.00元，其中：政府采购货物支出294,300.00元、政府采购工程支出2,165,700.00元、政府采购服务支出0.00元。授予中小企业合同金额2,460,000.00元，占政府采购支出总额的100.000%，其中：授予小微企业合同金额0.00元，占政府采购支出总额的0.000%；货物采购授予中小企业合同金额占货物支出金额的100.000%，工程采购授予中小企业合同金额占工程支出金额的100.000%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截至2024年12月31日，天津市和平保育院共有车辆1辆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，其他用车主要包括业务用车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根据预算绩效管理要求，天津市和平保育院2024年度已对8个市级项目开展绩效自评，涉及金额19604000元，自评结果已随部门决算一并公开。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天津市和平保育院不属于乡、镇、街级单位，不涉及公开2024年度教育、医疗卫生、社会保障和就业、住房保障、涉农补贴等民生支出情况。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