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天津市医药科学研究所</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3"/>
          <w:headerReference w:type="default" r:id="rId24"/>
          <w:headerReference w:type="first" r:id="rId25"/>
          <w:footerReference w:type="even" r:id="rId26"/>
          <w:footerReference w:type="default" r:id="rId27"/>
          <w:footerReference w:type="firs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9"/>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198055373"/>
      <w:bookmarkStart w:id="1" w:name="_Toc1214908849"/>
      <w:bookmarkStart w:id="2" w:name="_Toc403062085"/>
      <w:bookmarkStart w:id="3" w:name="_Toc1358716097"/>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1101039957"/>
      <w:bookmarkStart w:id="7" w:name="_Toc909979739"/>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天津市医药科学研究所</w:t>
      </w:r>
      <w:r>
        <w:rPr>
          <w:rFonts w:ascii="仿宋_GB2312" w:eastAsia="仿宋_GB2312" w:hint="eastAsia"/>
          <w:sz w:val="30"/>
          <w:szCs w:val="30"/>
        </w:rPr>
        <w:t xml:space="preserve">的主要职责是：</w:t>
      </w:r>
      <w:r>
        <w:rPr>
          <w:rFonts w:ascii="仿宋_GB2312" w:eastAsia="仿宋_GB2312" w:hint="eastAsia"/>
          <w:sz w:val="30"/>
          <w:szCs w:val="30"/>
        </w:rPr>
        <w:t xml:space="preserve">开展医学、药学、医用生物材料科学及功能性食品等与人口健康相关的科学研究；开展创新药物、新型医用材料等基础和应用基础研究；开展中医药临床理法方药（制剂）临床研究和现代中药研究；宣传、普及医药卫生、人口和生殖健康知识技术及相关政策</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1702997367"/>
      <w:bookmarkStart w:id="9" w:name="_Toc1798423086"/>
      <w:bookmarkStart w:id="10" w:name="_Toc244589183"/>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内设7个职能科室，包含财务、人事、保卫、总务、党办、办公室、科研科；下辖0个预算单位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天津市医药科学研究所</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天津市医药科学研究所</w:t>
      </w:r>
      <w:bookmarkStart w:id="12" w:name="_GoBack"/>
      <w:bookmarkEnd w:id="12"/>
    </w:p>
    <w:p>
      <w:pPr>
        <w:spacing w:line="580" w:lineRule="exact"/>
        <w:jc w:val="center"/>
        <w:rPr>
          <w:rFonts w:eastAsia="黑体"/>
          <w:w w:val="95"/>
          <w:sz w:val="44"/>
          <w:szCs w:val="44"/>
        </w:rPr>
      </w:pPr>
      <w:r>
        <w:br w:type="page"/>
      </w:r>
      <w:bookmarkStart w:id="13" w:name="_Toc1290695373"/>
      <w:bookmarkStart w:id="14" w:name="_Toc526698323"/>
      <w:bookmarkStart w:id="15"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6" w:name="_Toc614699953"/>
      <w:r>
        <w:rPr>
          <w:rFonts w:ascii="方正小标宋简体" w:eastAsia="方正小标宋简体" w:hAnsi="方正小标宋简体" w:cs="方正小标宋简体" w:hint="eastAsia"/>
          <w:b w:val="0"/>
          <w:bCs w:val="0"/>
        </w:rPr>
        <w:t xml:space="preserve">第二部分  2024年度部门决算表</w:t>
      </w:r>
      <w:bookmarkStart w:id="17" w:name="_Toc1675239290"/>
      <w:bookmarkEnd w:id="13"/>
      <w:bookmarkEnd w:id="14"/>
      <w:bookmarkEnd w:id="15"/>
      <w:bookmarkEnd w:id="16"/>
      <w:bookmarkEnd w:id="17"/>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30"/>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8" w:name="_Toc1865768001"/>
      <w:bookmarkStart w:id="19" w:name="_Toc984815664"/>
      <w:bookmarkStart w:id="20" w:name="_Toc291121727"/>
      <w:r>
        <w:rPr>
          <w:rFonts w:ascii="黑体" w:eastAsia="黑体" w:hAnsi="黑体" w:hint="eastAsia"/>
          <w:sz w:val="30"/>
          <w:szCs w:val="30"/>
        </w:rPr>
        <w:t xml:space="preserve">一、《收入支出决算总表》</w:t>
      </w:r>
      <w:bookmarkEnd w:id="18"/>
      <w:bookmarkEnd w:id="19"/>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34,353,487.66</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27,954,348.45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796,360.00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2,894,131.00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5,055,075.66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17,084.11</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35,166,931.77</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35,903,555.11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4,880,421.67</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4,143,798.33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4,880,421.67</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40,047,353.44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40,047,353.44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406579313"/>
      <w:r>
        <w:rPr>
          <w:rFonts w:ascii="黑体" w:eastAsia="黑体" w:hAnsi="黑体" w:hint="eastAsia"/>
          <w:sz w:val="30"/>
          <w:szCs w:val="30"/>
        </w:rPr>
        <w:t xml:space="preserve">二、《收入决算表（按功能分类列示）》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35,166,931.77</w:t>
            </w:r>
          </w:p>
        </w:tc>
        <w:tc>
          <w:tcPr>
            <w:tcW w:w="1240" w:type="dxa"/>
            <w:tcBorders/>
            <w:vAlign w:val="center"/>
          </w:tcPr>
          <w:p>
            <w:pPr>
              <w:snapToGrid w:val="0"/>
              <w:jc w:val="right"/>
            </w:pPr>
            <w:r>
              <w:rPr>
                <w:rFonts w:ascii="宋体" w:eastAsia="宋体" w:hAnsi="宋体" w:cs="宋体"/>
                <w:b w:val="0"/>
                <w:i w:val="0"/>
                <w:color w:val="000000"/>
                <w:sz w:val="14"/>
              </w:rPr>
              <w:t xml:space="preserve">34,353,487.66</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796,360.00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17,084.11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27,217,725.11</w:t>
            </w:r>
          </w:p>
        </w:tc>
        <w:tc>
          <w:tcPr>
            <w:tcW w:w="1240" w:type="dxa"/>
            <w:tcBorders/>
            <w:vAlign w:val="center"/>
          </w:tcPr>
          <w:p>
            <w:pPr>
              <w:snapToGrid w:val="0"/>
              <w:jc w:val="right"/>
            </w:pPr>
            <w:r>
              <w:rPr>
                <w:rFonts w:ascii="宋体" w:eastAsia="宋体" w:hAnsi="宋体" w:cs="宋体"/>
                <w:b w:val="0"/>
                <w:i w:val="0"/>
                <w:color w:val="000000"/>
                <w:sz w:val="14"/>
              </w:rPr>
              <w:t xml:space="preserve">26,404,281.00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796,360.00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17,084.11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w:t>
            </w:r>
          </w:p>
        </w:tc>
        <w:tc>
          <w:tcPr>
            <w:tcW w:w="2520" w:type="dxa"/>
            <w:tcBorders/>
            <w:vAlign w:val="center"/>
          </w:tcPr>
          <w:p>
            <w:pPr>
              <w:snapToGrid w:val="0"/>
              <w:jc w:val="left"/>
            </w:pPr>
            <w:r>
              <w:rPr>
                <w:rFonts w:ascii="宋体" w:eastAsia="宋体" w:hAnsi="宋体" w:cs="宋体"/>
                <w:b w:val="0"/>
                <w:i w:val="0"/>
                <w:color w:val="000000"/>
                <w:sz w:val="14"/>
              </w:rPr>
              <w:t xml:space="preserve">应用研究</w:t>
            </w:r>
          </w:p>
        </w:tc>
        <w:tc>
          <w:tcPr>
            <w:tcW w:w="1240" w:type="dxa"/>
            <w:tcBorders/>
            <w:vAlign w:val="center"/>
          </w:tcPr>
          <w:p>
            <w:pPr>
              <w:snapToGrid w:val="0"/>
              <w:jc w:val="right"/>
            </w:pPr>
            <w:r>
              <w:rPr>
                <w:rFonts w:ascii="宋体" w:eastAsia="宋体" w:hAnsi="宋体" w:cs="宋体"/>
                <w:b w:val="0"/>
                <w:i w:val="0"/>
                <w:color w:val="000000"/>
                <w:sz w:val="14"/>
              </w:rPr>
              <w:t xml:space="preserve">27,217,725.11</w:t>
            </w:r>
          </w:p>
        </w:tc>
        <w:tc>
          <w:tcPr>
            <w:tcW w:w="1240" w:type="dxa"/>
            <w:tcBorders/>
            <w:vAlign w:val="center"/>
          </w:tcPr>
          <w:p>
            <w:pPr>
              <w:snapToGrid w:val="0"/>
              <w:jc w:val="right"/>
            </w:pPr>
            <w:r>
              <w:rPr>
                <w:rFonts w:ascii="宋体" w:eastAsia="宋体" w:hAnsi="宋体" w:cs="宋体"/>
                <w:b w:val="0"/>
                <w:i w:val="0"/>
                <w:color w:val="000000"/>
                <w:sz w:val="14"/>
              </w:rPr>
              <w:t xml:space="preserve">26,404,281.00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796,360.00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17,084.11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2060301</w:t>
            </w:r>
          </w:p>
        </w:tc>
        <w:tc>
          <w:tcPr>
            <w:tcW w:w="2520" w:type="dxa"/>
            <w:tcBorders/>
            <w:vAlign w:val="center"/>
          </w:tcPr>
          <w:p>
            <w:pPr>
              <w:snapToGrid w:val="0"/>
              <w:jc w:val="left"/>
            </w:pPr>
            <w:r>
              <w:rPr>
                <w:rFonts w:ascii="宋体" w:eastAsia="宋体" w:hAnsi="宋体" w:cs="宋体"/>
                <w:b w:val="0"/>
                <w:i w:val="0"/>
                <w:color w:val="000000"/>
                <w:sz w:val="14"/>
              </w:rPr>
              <w:t xml:space="preserve">机构运行</w:t>
            </w:r>
          </w:p>
        </w:tc>
        <w:tc>
          <w:tcPr>
            <w:tcW w:w="1240" w:type="dxa"/>
            <w:tcBorders/>
            <w:vAlign w:val="center"/>
          </w:tcPr>
          <w:p>
            <w:pPr>
              <w:snapToGrid w:val="0"/>
              <w:jc w:val="right"/>
            </w:pPr>
            <w:r>
              <w:rPr>
                <w:rFonts w:ascii="宋体" w:eastAsia="宋体" w:hAnsi="宋体" w:cs="宋体"/>
                <w:b w:val="0"/>
                <w:i w:val="0"/>
                <w:color w:val="000000"/>
                <w:sz w:val="14"/>
              </w:rPr>
              <w:t xml:space="preserve">27,217,725.11</w:t>
            </w:r>
          </w:p>
        </w:tc>
        <w:tc>
          <w:tcPr>
            <w:tcW w:w="1240" w:type="dxa"/>
            <w:tcBorders/>
            <w:vAlign w:val="center"/>
          </w:tcPr>
          <w:p>
            <w:pPr>
              <w:snapToGrid w:val="0"/>
              <w:jc w:val="right"/>
            </w:pPr>
            <w:r>
              <w:rPr>
                <w:rFonts w:ascii="宋体" w:eastAsia="宋体" w:hAnsi="宋体" w:cs="宋体"/>
                <w:b w:val="0"/>
                <w:i w:val="0"/>
                <w:color w:val="000000"/>
                <w:sz w:val="14"/>
              </w:rPr>
              <w:t xml:space="preserve">26,404,281.00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796,360.00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17,084.11</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2,894,131.00</w:t>
            </w:r>
          </w:p>
        </w:tc>
        <w:tc>
          <w:tcPr>
            <w:tcW w:w="1240" w:type="dxa"/>
            <w:tcBorders/>
            <w:vAlign w:val="center"/>
          </w:tcPr>
          <w:p>
            <w:pPr>
              <w:snapToGrid w:val="0"/>
              <w:jc w:val="right"/>
            </w:pPr>
            <w:r>
              <w:rPr>
                <w:rFonts w:ascii="宋体" w:eastAsia="宋体" w:hAnsi="宋体" w:cs="宋体"/>
                <w:b w:val="0"/>
                <w:i w:val="0"/>
                <w:color w:val="000000"/>
                <w:sz w:val="14"/>
              </w:rPr>
              <w:t xml:space="preserve">2,894,131.00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2,660,567.00</w:t>
            </w:r>
          </w:p>
        </w:tc>
        <w:tc>
          <w:tcPr>
            <w:tcW w:w="1240" w:type="dxa"/>
            <w:tcBorders/>
            <w:vAlign w:val="center"/>
          </w:tcPr>
          <w:p>
            <w:pPr>
              <w:snapToGrid w:val="0"/>
              <w:jc w:val="right"/>
            </w:pPr>
            <w:r>
              <w:rPr>
                <w:rFonts w:ascii="宋体" w:eastAsia="宋体" w:hAnsi="宋体" w:cs="宋体"/>
                <w:b w:val="0"/>
                <w:i w:val="0"/>
                <w:color w:val="000000"/>
                <w:sz w:val="14"/>
              </w:rPr>
              <w:t xml:space="preserve">2,660,567.00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1,762,567.00</w:t>
            </w:r>
          </w:p>
        </w:tc>
        <w:tc>
          <w:tcPr>
            <w:tcW w:w="1240" w:type="dxa"/>
            <w:tcBorders/>
            <w:vAlign w:val="center"/>
          </w:tcPr>
          <w:p>
            <w:pPr>
              <w:snapToGrid w:val="0"/>
              <w:jc w:val="right"/>
            </w:pPr>
            <w:r>
              <w:rPr>
                <w:rFonts w:ascii="宋体" w:eastAsia="宋体" w:hAnsi="宋体" w:cs="宋体"/>
                <w:b w:val="0"/>
                <w:i w:val="0"/>
                <w:color w:val="000000"/>
                <w:sz w:val="14"/>
              </w:rPr>
              <w:t xml:space="preserve">1,762,567.00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898,000.00</w:t>
            </w:r>
          </w:p>
        </w:tc>
        <w:tc>
          <w:tcPr>
            <w:tcW w:w="1240" w:type="dxa"/>
            <w:tcBorders/>
            <w:vAlign w:val="center"/>
          </w:tcPr>
          <w:p>
            <w:pPr>
              <w:snapToGrid w:val="0"/>
              <w:jc w:val="right"/>
            </w:pPr>
            <w:r>
              <w:rPr>
                <w:rFonts w:ascii="宋体" w:eastAsia="宋体" w:hAnsi="宋体" w:cs="宋体"/>
                <w:b w:val="0"/>
                <w:i w:val="0"/>
                <w:color w:val="000000"/>
                <w:sz w:val="14"/>
              </w:rPr>
              <w:t xml:space="preserve">898,000.00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133,564.00</w:t>
            </w:r>
          </w:p>
        </w:tc>
        <w:tc>
          <w:tcPr>
            <w:tcW w:w="1240" w:type="dxa"/>
            <w:tcBorders/>
            <w:vAlign w:val="center"/>
          </w:tcPr>
          <w:p>
            <w:pPr>
              <w:snapToGrid w:val="0"/>
              <w:jc w:val="right"/>
            </w:pPr>
            <w:r>
              <w:rPr>
                <w:rFonts w:ascii="宋体" w:eastAsia="宋体" w:hAnsi="宋体" w:cs="宋体"/>
                <w:b w:val="0"/>
                <w:i w:val="0"/>
                <w:color w:val="000000"/>
                <w:sz w:val="14"/>
              </w:rPr>
              <w:t xml:space="preserve">133,564.00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133,564.00</w:t>
            </w:r>
          </w:p>
        </w:tc>
        <w:tc>
          <w:tcPr>
            <w:tcW w:w="1240" w:type="dxa"/>
            <w:tcBorders/>
            <w:vAlign w:val="center"/>
          </w:tcPr>
          <w:p>
            <w:pPr>
              <w:snapToGrid w:val="0"/>
              <w:jc w:val="right"/>
            </w:pPr>
            <w:r>
              <w:rPr>
                <w:rFonts w:ascii="宋体" w:eastAsia="宋体" w:hAnsi="宋体" w:cs="宋体"/>
                <w:b w:val="0"/>
                <w:i w:val="0"/>
                <w:color w:val="000000"/>
                <w:sz w:val="14"/>
              </w:rPr>
              <w:t xml:space="preserve">133,564.00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5,055,075.66</w:t>
            </w:r>
          </w:p>
        </w:tc>
        <w:tc>
          <w:tcPr>
            <w:tcW w:w="1240" w:type="dxa"/>
            <w:tcBorders/>
            <w:vAlign w:val="center"/>
          </w:tcPr>
          <w:p>
            <w:pPr>
              <w:snapToGrid w:val="0"/>
              <w:jc w:val="right"/>
            </w:pPr>
            <w:r>
              <w:rPr>
                <w:rFonts w:ascii="宋体" w:eastAsia="宋体" w:hAnsi="宋体" w:cs="宋体"/>
                <w:b w:val="0"/>
                <w:i w:val="0"/>
                <w:color w:val="000000"/>
                <w:sz w:val="14"/>
              </w:rPr>
              <w:t xml:space="preserve">5,055,075.66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252,000.00</w:t>
            </w:r>
          </w:p>
        </w:tc>
        <w:tc>
          <w:tcPr>
            <w:tcW w:w="1240" w:type="dxa"/>
            <w:tcBorders/>
            <w:vAlign w:val="center"/>
          </w:tcPr>
          <w:p>
            <w:pPr>
              <w:snapToGrid w:val="0"/>
              <w:jc w:val="right"/>
            </w:pPr>
            <w:r>
              <w:rPr>
                <w:rFonts w:ascii="宋体" w:eastAsia="宋体" w:hAnsi="宋体" w:cs="宋体"/>
                <w:b w:val="0"/>
                <w:i w:val="0"/>
                <w:color w:val="000000"/>
                <w:sz w:val="14"/>
              </w:rPr>
              <w:t xml:space="preserve">252,000.00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252,000.00</w:t>
            </w:r>
          </w:p>
        </w:tc>
        <w:tc>
          <w:tcPr>
            <w:tcW w:w="1240" w:type="dxa"/>
            <w:tcBorders/>
            <w:vAlign w:val="center"/>
          </w:tcPr>
          <w:p>
            <w:pPr>
              <w:snapToGrid w:val="0"/>
              <w:jc w:val="right"/>
            </w:pPr>
            <w:r>
              <w:rPr>
                <w:rFonts w:ascii="宋体" w:eastAsia="宋体" w:hAnsi="宋体" w:cs="宋体"/>
                <w:b w:val="0"/>
                <w:i w:val="0"/>
                <w:color w:val="000000"/>
                <w:sz w:val="14"/>
              </w:rPr>
              <w:t xml:space="preserve">252,000.00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1,952,652.00</w:t>
            </w:r>
          </w:p>
        </w:tc>
        <w:tc>
          <w:tcPr>
            <w:tcW w:w="1240" w:type="dxa"/>
            <w:tcBorders/>
            <w:vAlign w:val="center"/>
          </w:tcPr>
          <w:p>
            <w:pPr>
              <w:snapToGrid w:val="0"/>
              <w:jc w:val="right"/>
            </w:pPr>
            <w:r>
              <w:rPr>
                <w:rFonts w:ascii="宋体" w:eastAsia="宋体" w:hAnsi="宋体" w:cs="宋体"/>
                <w:b w:val="0"/>
                <w:i w:val="0"/>
                <w:color w:val="000000"/>
                <w:sz w:val="14"/>
              </w:rPr>
              <w:t xml:space="preserve">1,952,652.00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1,122,652.00</w:t>
            </w:r>
          </w:p>
        </w:tc>
        <w:tc>
          <w:tcPr>
            <w:tcW w:w="1240" w:type="dxa"/>
            <w:tcBorders/>
            <w:vAlign w:val="center"/>
          </w:tcPr>
          <w:p>
            <w:pPr>
              <w:snapToGrid w:val="0"/>
              <w:jc w:val="right"/>
            </w:pPr>
            <w:r>
              <w:rPr>
                <w:rFonts w:ascii="宋体" w:eastAsia="宋体" w:hAnsi="宋体" w:cs="宋体"/>
                <w:b w:val="0"/>
                <w:i w:val="0"/>
                <w:color w:val="000000"/>
                <w:sz w:val="14"/>
              </w:rPr>
              <w:t xml:space="preserve">1,122,652.00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830,000.00</w:t>
            </w:r>
          </w:p>
        </w:tc>
        <w:tc>
          <w:tcPr>
            <w:tcW w:w="1240" w:type="dxa"/>
            <w:tcBorders/>
            <w:vAlign w:val="center"/>
          </w:tcPr>
          <w:p>
            <w:pPr>
              <w:snapToGrid w:val="0"/>
              <w:jc w:val="right"/>
            </w:pPr>
            <w:r>
              <w:rPr>
                <w:rFonts w:ascii="宋体" w:eastAsia="宋体" w:hAnsi="宋体" w:cs="宋体"/>
                <w:b w:val="0"/>
                <w:i w:val="0"/>
                <w:color w:val="000000"/>
                <w:sz w:val="14"/>
              </w:rPr>
              <w:t xml:space="preserve">830,000.00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2,830,423.66</w:t>
            </w:r>
          </w:p>
        </w:tc>
        <w:tc>
          <w:tcPr>
            <w:tcW w:w="1240" w:type="dxa"/>
            <w:tcBorders/>
            <w:vAlign w:val="center"/>
          </w:tcPr>
          <w:p>
            <w:pPr>
              <w:snapToGrid w:val="0"/>
              <w:jc w:val="right"/>
            </w:pPr>
            <w:r>
              <w:rPr>
                <w:rFonts w:ascii="宋体" w:eastAsia="宋体" w:hAnsi="宋体" w:cs="宋体"/>
                <w:b w:val="0"/>
                <w:i w:val="0"/>
                <w:color w:val="000000"/>
                <w:sz w:val="14"/>
              </w:rPr>
              <w:t xml:space="preserve">2,830,423.66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2,830,423.66</w:t>
            </w:r>
          </w:p>
        </w:tc>
        <w:tc>
          <w:tcPr>
            <w:tcW w:w="1240" w:type="dxa"/>
            <w:tcBorders/>
            <w:vAlign w:val="center"/>
          </w:tcPr>
          <w:p>
            <w:pPr>
              <w:snapToGrid w:val="0"/>
              <w:jc w:val="right"/>
            </w:pPr>
            <w:r>
              <w:rPr>
                <w:rFonts w:ascii="宋体" w:eastAsia="宋体" w:hAnsi="宋体" w:cs="宋体"/>
                <w:b w:val="0"/>
                <w:i w:val="0"/>
                <w:color w:val="000000"/>
                <w:sz w:val="14"/>
              </w:rPr>
              <w:t xml:space="preserve">2,830,423.66</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85548837"/>
      <w:r>
        <w:rPr>
          <w:rFonts w:ascii="黑体" w:eastAsia="黑体" w:hAnsi="黑体" w:hint="eastAsia"/>
          <w:sz w:val="30"/>
          <w:szCs w:val="30"/>
        </w:rPr>
        <w:t xml:space="preserve">三、《收入决算表（按单位列示）》</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40,047,353.44</w:t>
            </w:r>
          </w:p>
        </w:tc>
        <w:tc>
          <w:tcPr>
            <w:tcW w:w="580" w:type="dxa"/>
            <w:tcBorders/>
            <w:vAlign w:val="center"/>
          </w:tcPr>
          <w:p>
            <w:pPr>
              <w:snapToGrid w:val="0"/>
              <w:jc w:val="right"/>
            </w:pPr>
            <w:r>
              <w:rPr>
                <w:rFonts w:ascii="宋体" w:eastAsia="宋体" w:hAnsi="宋体" w:cs="宋体"/>
                <w:b w:val="0"/>
                <w:i w:val="0"/>
                <w:color w:val="000000"/>
                <w:sz w:val="9"/>
              </w:rPr>
              <w:t xml:space="preserve">35,166,931.77</w:t>
            </w:r>
          </w:p>
        </w:tc>
        <w:tc>
          <w:tcPr>
            <w:tcW w:w="580" w:type="dxa"/>
            <w:tcBorders/>
            <w:vAlign w:val="center"/>
          </w:tcPr>
          <w:p>
            <w:pPr>
              <w:snapToGrid w:val="0"/>
              <w:jc w:val="right"/>
            </w:pPr>
            <w:r>
              <w:rPr>
                <w:rFonts w:ascii="宋体" w:eastAsia="宋体" w:hAnsi="宋体" w:cs="宋体"/>
                <w:b w:val="0"/>
                <w:i w:val="0"/>
                <w:color w:val="000000"/>
                <w:sz w:val="9"/>
              </w:rPr>
              <w:t xml:space="preserve">34,353,487.66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796,360.00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17,084.11</w:t>
            </w:r>
          </w:p>
        </w:tc>
        <w:tc>
          <w:tcPr>
            <w:tcW w:w="580" w:type="dxa"/>
            <w:tcBorders/>
            <w:vAlign w:val="center"/>
          </w:tcPr>
          <w:p>
            <w:pPr>
              <w:snapToGrid w:val="0"/>
              <w:jc w:val="right"/>
            </w:pPr>
            <w:r>
              <w:rPr>
                <w:rFonts w:ascii="宋体" w:eastAsia="宋体" w:hAnsi="宋体" w:cs="宋体"/>
                <w:b w:val="0"/>
                <w:i w:val="0"/>
                <w:color w:val="000000"/>
                <w:sz w:val="9"/>
              </w:rPr>
              <w:t xml:space="preserve">4,880,421.67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4,880,421.67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4,880,421.67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368231</w:t>
            </w:r>
          </w:p>
        </w:tc>
        <w:tc>
          <w:tcPr>
            <w:tcW w:w="1520" w:type="dxa"/>
            <w:tcBorders/>
            <w:vAlign w:val="center"/>
          </w:tcPr>
          <w:p>
            <w:pPr>
              <w:snapToGrid w:val="0"/>
              <w:jc w:val="center"/>
            </w:pPr>
            <w:r>
              <w:rPr>
                <w:rFonts w:ascii="宋体" w:eastAsia="宋体" w:hAnsi="宋体" w:cs="宋体"/>
                <w:b w:val="0"/>
                <w:i w:val="0"/>
                <w:color w:val="000000"/>
                <w:sz w:val="9"/>
              </w:rPr>
              <w:t xml:space="preserve">天津市医药科学研究所</w:t>
            </w:r>
          </w:p>
        </w:tc>
        <w:tc>
          <w:tcPr>
            <w:tcW w:w="580" w:type="dxa"/>
            <w:tcBorders/>
            <w:vAlign w:val="center"/>
          </w:tcPr>
          <w:p>
            <w:pPr>
              <w:snapToGrid w:val="0"/>
              <w:jc w:val="right"/>
            </w:pPr>
            <w:r>
              <w:rPr>
                <w:rFonts w:ascii="宋体" w:eastAsia="宋体" w:hAnsi="宋体" w:cs="宋体"/>
                <w:b w:val="0"/>
                <w:i w:val="0"/>
                <w:color w:val="000000"/>
                <w:sz w:val="9"/>
              </w:rPr>
              <w:t xml:space="preserve">40,047,353.44</w:t>
            </w:r>
          </w:p>
        </w:tc>
        <w:tc>
          <w:tcPr>
            <w:tcW w:w="580" w:type="dxa"/>
            <w:tcBorders/>
            <w:vAlign w:val="center"/>
          </w:tcPr>
          <w:p>
            <w:pPr>
              <w:snapToGrid w:val="0"/>
              <w:jc w:val="right"/>
            </w:pPr>
            <w:r>
              <w:rPr>
                <w:rFonts w:ascii="宋体" w:eastAsia="宋体" w:hAnsi="宋体" w:cs="宋体"/>
                <w:b w:val="0"/>
                <w:i w:val="0"/>
                <w:color w:val="000000"/>
                <w:sz w:val="9"/>
              </w:rPr>
              <w:t xml:space="preserve">35,166,931.77</w:t>
            </w:r>
          </w:p>
        </w:tc>
        <w:tc>
          <w:tcPr>
            <w:tcW w:w="580" w:type="dxa"/>
            <w:tcBorders/>
            <w:vAlign w:val="center"/>
          </w:tcPr>
          <w:p>
            <w:pPr>
              <w:snapToGrid w:val="0"/>
              <w:jc w:val="right"/>
            </w:pPr>
            <w:r>
              <w:rPr>
                <w:rFonts w:ascii="宋体" w:eastAsia="宋体" w:hAnsi="宋体" w:cs="宋体"/>
                <w:b w:val="0"/>
                <w:i w:val="0"/>
                <w:color w:val="000000"/>
                <w:sz w:val="9"/>
              </w:rPr>
              <w:t xml:space="preserve">34,353,487.66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796,360.00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17,084.11</w:t>
            </w:r>
          </w:p>
        </w:tc>
        <w:tc>
          <w:tcPr>
            <w:tcW w:w="580" w:type="dxa"/>
            <w:tcBorders/>
            <w:vAlign w:val="center"/>
          </w:tcPr>
          <w:p>
            <w:pPr>
              <w:snapToGrid w:val="0"/>
              <w:jc w:val="right"/>
            </w:pPr>
            <w:r>
              <w:rPr>
                <w:rFonts w:ascii="宋体" w:eastAsia="宋体" w:hAnsi="宋体" w:cs="宋体"/>
                <w:b w:val="0"/>
                <w:i w:val="0"/>
                <w:color w:val="000000"/>
                <w:sz w:val="9"/>
              </w:rPr>
              <w:t xml:space="preserve">4,880,421.67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4,880,421.67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4,880,421.67</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3" w:name="_Toc1152743616"/>
      <w:r>
        <w:rPr>
          <w:rFonts w:ascii="黑体" w:eastAsia="黑体" w:hAnsi="黑体" w:hint="eastAsia"/>
          <w:sz w:val="30"/>
          <w:szCs w:val="30"/>
        </w:rPr>
        <w:t xml:space="preserve">四、《支出决算表》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35,903,555.11</w:t>
            </w:r>
          </w:p>
        </w:tc>
        <w:tc>
          <w:tcPr>
            <w:tcW w:w="1320" w:type="dxa"/>
            <w:tcBorders/>
            <w:vAlign w:val="center"/>
          </w:tcPr>
          <w:p>
            <w:pPr>
              <w:snapToGrid w:val="0"/>
              <w:jc w:val="right"/>
            </w:pPr>
            <w:r>
              <w:rPr>
                <w:rFonts w:ascii="宋体" w:eastAsia="宋体" w:hAnsi="宋体" w:cs="宋体"/>
                <w:b w:val="0"/>
                <w:i w:val="0"/>
                <w:color w:val="000000"/>
                <w:sz w:val="15"/>
              </w:rPr>
              <w:t xml:space="preserve">31,034,584.11</w:t>
            </w:r>
          </w:p>
        </w:tc>
        <w:tc>
          <w:tcPr>
            <w:tcW w:w="1320" w:type="dxa"/>
            <w:tcBorders/>
            <w:vAlign w:val="center"/>
          </w:tcPr>
          <w:p>
            <w:pPr>
              <w:snapToGrid w:val="0"/>
              <w:jc w:val="right"/>
            </w:pPr>
            <w:r>
              <w:rPr>
                <w:rFonts w:ascii="宋体" w:eastAsia="宋体" w:hAnsi="宋体" w:cs="宋体"/>
                <w:b w:val="0"/>
                <w:i w:val="0"/>
                <w:color w:val="000000"/>
                <w:sz w:val="15"/>
              </w:rPr>
              <w:t xml:space="preserve">4,868,971.00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27,954,348.45</w:t>
            </w:r>
          </w:p>
        </w:tc>
        <w:tc>
          <w:tcPr>
            <w:tcW w:w="1320" w:type="dxa"/>
            <w:tcBorders/>
            <w:vAlign w:val="center"/>
          </w:tcPr>
          <w:p>
            <w:pPr>
              <w:snapToGrid w:val="0"/>
              <w:jc w:val="right"/>
            </w:pPr>
            <w:r>
              <w:rPr>
                <w:rFonts w:ascii="宋体" w:eastAsia="宋体" w:hAnsi="宋体" w:cs="宋体"/>
                <w:b w:val="0"/>
                <w:i w:val="0"/>
                <w:color w:val="000000"/>
                <w:sz w:val="15"/>
              </w:rPr>
              <w:t xml:space="preserve">26,421,365.11</w:t>
            </w:r>
          </w:p>
        </w:tc>
        <w:tc>
          <w:tcPr>
            <w:tcW w:w="1320" w:type="dxa"/>
            <w:tcBorders/>
            <w:vAlign w:val="center"/>
          </w:tcPr>
          <w:p>
            <w:pPr>
              <w:snapToGrid w:val="0"/>
              <w:jc w:val="right"/>
            </w:pPr>
            <w:r>
              <w:rPr>
                <w:rFonts w:ascii="宋体" w:eastAsia="宋体" w:hAnsi="宋体" w:cs="宋体"/>
                <w:b w:val="0"/>
                <w:i w:val="0"/>
                <w:color w:val="000000"/>
                <w:sz w:val="15"/>
              </w:rPr>
              <w:t xml:space="preserve">1,532,983.34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w:t>
            </w:r>
          </w:p>
        </w:tc>
        <w:tc>
          <w:tcPr>
            <w:tcW w:w="4400" w:type="dxa"/>
            <w:tcBorders/>
            <w:vAlign w:val="center"/>
          </w:tcPr>
          <w:p>
            <w:pPr>
              <w:snapToGrid w:val="0"/>
              <w:jc w:val="left"/>
            </w:pPr>
            <w:r>
              <w:rPr>
                <w:rFonts w:ascii="宋体" w:eastAsia="宋体" w:hAnsi="宋体" w:cs="宋体"/>
                <w:b w:val="0"/>
                <w:i w:val="0"/>
                <w:color w:val="000000"/>
                <w:sz w:val="15"/>
              </w:rPr>
              <w:t xml:space="preserve">应用研究</w:t>
            </w:r>
          </w:p>
        </w:tc>
        <w:tc>
          <w:tcPr>
            <w:tcW w:w="1320" w:type="dxa"/>
            <w:tcBorders/>
            <w:vAlign w:val="center"/>
          </w:tcPr>
          <w:p>
            <w:pPr>
              <w:snapToGrid w:val="0"/>
              <w:jc w:val="right"/>
            </w:pPr>
            <w:r>
              <w:rPr>
                <w:rFonts w:ascii="宋体" w:eastAsia="宋体" w:hAnsi="宋体" w:cs="宋体"/>
                <w:b w:val="0"/>
                <w:i w:val="0"/>
                <w:color w:val="000000"/>
                <w:sz w:val="15"/>
              </w:rPr>
              <w:t xml:space="preserve">27,954,348.45</w:t>
            </w:r>
          </w:p>
        </w:tc>
        <w:tc>
          <w:tcPr>
            <w:tcW w:w="1320" w:type="dxa"/>
            <w:tcBorders/>
            <w:vAlign w:val="center"/>
          </w:tcPr>
          <w:p>
            <w:pPr>
              <w:snapToGrid w:val="0"/>
              <w:jc w:val="right"/>
            </w:pPr>
            <w:r>
              <w:rPr>
                <w:rFonts w:ascii="宋体" w:eastAsia="宋体" w:hAnsi="宋体" w:cs="宋体"/>
                <w:b w:val="0"/>
                <w:i w:val="0"/>
                <w:color w:val="000000"/>
                <w:sz w:val="15"/>
              </w:rPr>
              <w:t xml:space="preserve">26,421,365.11</w:t>
            </w:r>
          </w:p>
        </w:tc>
        <w:tc>
          <w:tcPr>
            <w:tcW w:w="1320" w:type="dxa"/>
            <w:tcBorders/>
            <w:vAlign w:val="center"/>
          </w:tcPr>
          <w:p>
            <w:pPr>
              <w:snapToGrid w:val="0"/>
              <w:jc w:val="right"/>
            </w:pPr>
            <w:r>
              <w:rPr>
                <w:rFonts w:ascii="宋体" w:eastAsia="宋体" w:hAnsi="宋体" w:cs="宋体"/>
                <w:b w:val="0"/>
                <w:i w:val="0"/>
                <w:color w:val="000000"/>
                <w:sz w:val="15"/>
              </w:rPr>
              <w:t xml:space="preserve">1,532,983.34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2060301</w:t>
            </w:r>
          </w:p>
        </w:tc>
        <w:tc>
          <w:tcPr>
            <w:tcW w:w="4400" w:type="dxa"/>
            <w:tcBorders/>
            <w:vAlign w:val="center"/>
          </w:tcPr>
          <w:p>
            <w:pPr>
              <w:snapToGrid w:val="0"/>
              <w:jc w:val="left"/>
            </w:pPr>
            <w:r>
              <w:rPr>
                <w:rFonts w:ascii="宋体" w:eastAsia="宋体" w:hAnsi="宋体" w:cs="宋体"/>
                <w:b w:val="0"/>
                <w:i w:val="0"/>
                <w:color w:val="000000"/>
                <w:sz w:val="15"/>
              </w:rPr>
              <w:t xml:space="preserve">机构运行</w:t>
            </w:r>
          </w:p>
        </w:tc>
        <w:tc>
          <w:tcPr>
            <w:tcW w:w="1320" w:type="dxa"/>
            <w:tcBorders/>
            <w:vAlign w:val="center"/>
          </w:tcPr>
          <w:p>
            <w:pPr>
              <w:snapToGrid w:val="0"/>
              <w:jc w:val="right"/>
            </w:pPr>
            <w:r>
              <w:rPr>
                <w:rFonts w:ascii="宋体" w:eastAsia="宋体" w:hAnsi="宋体" w:cs="宋体"/>
                <w:b w:val="0"/>
                <w:i w:val="0"/>
                <w:color w:val="000000"/>
                <w:sz w:val="15"/>
              </w:rPr>
              <w:t xml:space="preserve">27,954,348.45</w:t>
            </w:r>
          </w:p>
        </w:tc>
        <w:tc>
          <w:tcPr>
            <w:tcW w:w="1320" w:type="dxa"/>
            <w:tcBorders/>
            <w:vAlign w:val="center"/>
          </w:tcPr>
          <w:p>
            <w:pPr>
              <w:snapToGrid w:val="0"/>
              <w:jc w:val="right"/>
            </w:pPr>
            <w:r>
              <w:rPr>
                <w:rFonts w:ascii="宋体" w:eastAsia="宋体" w:hAnsi="宋体" w:cs="宋体"/>
                <w:b w:val="0"/>
                <w:i w:val="0"/>
                <w:color w:val="000000"/>
                <w:sz w:val="15"/>
              </w:rPr>
              <w:t xml:space="preserve">26,421,365.11</w:t>
            </w:r>
          </w:p>
        </w:tc>
        <w:tc>
          <w:tcPr>
            <w:tcW w:w="1320" w:type="dxa"/>
            <w:tcBorders/>
            <w:vAlign w:val="center"/>
          </w:tcPr>
          <w:p>
            <w:pPr>
              <w:snapToGrid w:val="0"/>
              <w:jc w:val="right"/>
            </w:pPr>
            <w:r>
              <w:rPr>
                <w:rFonts w:ascii="宋体" w:eastAsia="宋体" w:hAnsi="宋体" w:cs="宋体"/>
                <w:b w:val="0"/>
                <w:i w:val="0"/>
                <w:color w:val="000000"/>
                <w:sz w:val="15"/>
              </w:rPr>
              <w:t xml:space="preserve">1,532,983.34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2,894,131.00</w:t>
            </w:r>
          </w:p>
        </w:tc>
        <w:tc>
          <w:tcPr>
            <w:tcW w:w="1320" w:type="dxa"/>
            <w:tcBorders/>
            <w:vAlign w:val="center"/>
          </w:tcPr>
          <w:p>
            <w:pPr>
              <w:snapToGrid w:val="0"/>
              <w:jc w:val="right"/>
            </w:pPr>
            <w:r>
              <w:rPr>
                <w:rFonts w:ascii="宋体" w:eastAsia="宋体" w:hAnsi="宋体" w:cs="宋体"/>
                <w:b w:val="0"/>
                <w:i w:val="0"/>
                <w:color w:val="000000"/>
                <w:sz w:val="15"/>
              </w:rPr>
              <w:t xml:space="preserve">2,660,567.00</w:t>
            </w:r>
          </w:p>
        </w:tc>
        <w:tc>
          <w:tcPr>
            <w:tcW w:w="1320" w:type="dxa"/>
            <w:tcBorders/>
            <w:vAlign w:val="center"/>
          </w:tcPr>
          <w:p>
            <w:pPr>
              <w:snapToGrid w:val="0"/>
              <w:jc w:val="right"/>
            </w:pPr>
            <w:r>
              <w:rPr>
                <w:rFonts w:ascii="宋体" w:eastAsia="宋体" w:hAnsi="宋体" w:cs="宋体"/>
                <w:b w:val="0"/>
                <w:i w:val="0"/>
                <w:color w:val="000000"/>
                <w:sz w:val="15"/>
              </w:rPr>
              <w:t xml:space="preserve">233,564.00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2,660,567.00</w:t>
            </w:r>
          </w:p>
        </w:tc>
        <w:tc>
          <w:tcPr>
            <w:tcW w:w="1320" w:type="dxa"/>
            <w:tcBorders/>
            <w:vAlign w:val="center"/>
          </w:tcPr>
          <w:p>
            <w:pPr>
              <w:snapToGrid w:val="0"/>
              <w:jc w:val="right"/>
            </w:pPr>
            <w:r>
              <w:rPr>
                <w:rFonts w:ascii="宋体" w:eastAsia="宋体" w:hAnsi="宋体" w:cs="宋体"/>
                <w:b w:val="0"/>
                <w:i w:val="0"/>
                <w:color w:val="000000"/>
                <w:sz w:val="15"/>
              </w:rPr>
              <w:t xml:space="preserve">2,660,567.00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1,762,567.00</w:t>
            </w:r>
          </w:p>
        </w:tc>
        <w:tc>
          <w:tcPr>
            <w:tcW w:w="1320" w:type="dxa"/>
            <w:tcBorders/>
            <w:vAlign w:val="center"/>
          </w:tcPr>
          <w:p>
            <w:pPr>
              <w:snapToGrid w:val="0"/>
              <w:jc w:val="right"/>
            </w:pPr>
            <w:r>
              <w:rPr>
                <w:rFonts w:ascii="宋体" w:eastAsia="宋体" w:hAnsi="宋体" w:cs="宋体"/>
                <w:b w:val="0"/>
                <w:i w:val="0"/>
                <w:color w:val="000000"/>
                <w:sz w:val="15"/>
              </w:rPr>
              <w:t xml:space="preserve">1,762,567.00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898,000.00</w:t>
            </w:r>
          </w:p>
        </w:tc>
        <w:tc>
          <w:tcPr>
            <w:tcW w:w="1320" w:type="dxa"/>
            <w:tcBorders/>
            <w:vAlign w:val="center"/>
          </w:tcPr>
          <w:p>
            <w:pPr>
              <w:snapToGrid w:val="0"/>
              <w:jc w:val="right"/>
            </w:pPr>
            <w:r>
              <w:rPr>
                <w:rFonts w:ascii="宋体" w:eastAsia="宋体" w:hAnsi="宋体" w:cs="宋体"/>
                <w:b w:val="0"/>
                <w:i w:val="0"/>
                <w:color w:val="000000"/>
                <w:sz w:val="15"/>
              </w:rPr>
              <w:t xml:space="preserve">898,000.00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133,564.00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133,564.00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133,564.00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133,564.00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5,055,075.66</w:t>
            </w:r>
          </w:p>
        </w:tc>
        <w:tc>
          <w:tcPr>
            <w:tcW w:w="1320" w:type="dxa"/>
            <w:tcBorders/>
            <w:vAlign w:val="center"/>
          </w:tcPr>
          <w:p>
            <w:pPr>
              <w:snapToGrid w:val="0"/>
              <w:jc w:val="right"/>
            </w:pPr>
            <w:r>
              <w:rPr>
                <w:rFonts w:ascii="宋体" w:eastAsia="宋体" w:hAnsi="宋体" w:cs="宋体"/>
                <w:b w:val="0"/>
                <w:i w:val="0"/>
                <w:color w:val="000000"/>
                <w:sz w:val="15"/>
              </w:rPr>
              <w:t xml:space="preserve">1,952,652.00</w:t>
            </w:r>
          </w:p>
        </w:tc>
        <w:tc>
          <w:tcPr>
            <w:tcW w:w="1320" w:type="dxa"/>
            <w:tcBorders/>
            <w:vAlign w:val="center"/>
          </w:tcPr>
          <w:p>
            <w:pPr>
              <w:snapToGrid w:val="0"/>
              <w:jc w:val="right"/>
            </w:pPr>
            <w:r>
              <w:rPr>
                <w:rFonts w:ascii="宋体" w:eastAsia="宋体" w:hAnsi="宋体" w:cs="宋体"/>
                <w:b w:val="0"/>
                <w:i w:val="0"/>
                <w:color w:val="000000"/>
                <w:sz w:val="15"/>
              </w:rPr>
              <w:t xml:space="preserve">3,102,423.66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252,000.00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252,000.00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252,000.00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252,000.00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1,952,652.00</w:t>
            </w:r>
          </w:p>
        </w:tc>
        <w:tc>
          <w:tcPr>
            <w:tcW w:w="1320" w:type="dxa"/>
            <w:tcBorders/>
            <w:vAlign w:val="center"/>
          </w:tcPr>
          <w:p>
            <w:pPr>
              <w:snapToGrid w:val="0"/>
              <w:jc w:val="right"/>
            </w:pPr>
            <w:r>
              <w:rPr>
                <w:rFonts w:ascii="宋体" w:eastAsia="宋体" w:hAnsi="宋体" w:cs="宋体"/>
                <w:b w:val="0"/>
                <w:i w:val="0"/>
                <w:color w:val="000000"/>
                <w:sz w:val="15"/>
              </w:rPr>
              <w:t xml:space="preserve">1,952,652.00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1,122,652.00</w:t>
            </w:r>
          </w:p>
        </w:tc>
        <w:tc>
          <w:tcPr>
            <w:tcW w:w="1320" w:type="dxa"/>
            <w:tcBorders/>
            <w:vAlign w:val="center"/>
          </w:tcPr>
          <w:p>
            <w:pPr>
              <w:snapToGrid w:val="0"/>
              <w:jc w:val="right"/>
            </w:pPr>
            <w:r>
              <w:rPr>
                <w:rFonts w:ascii="宋体" w:eastAsia="宋体" w:hAnsi="宋体" w:cs="宋体"/>
                <w:b w:val="0"/>
                <w:i w:val="0"/>
                <w:color w:val="000000"/>
                <w:sz w:val="15"/>
              </w:rPr>
              <w:t xml:space="preserve">1,122,652.00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830,000.00</w:t>
            </w:r>
          </w:p>
        </w:tc>
        <w:tc>
          <w:tcPr>
            <w:tcW w:w="1320" w:type="dxa"/>
            <w:tcBorders/>
            <w:vAlign w:val="center"/>
          </w:tcPr>
          <w:p>
            <w:pPr>
              <w:snapToGrid w:val="0"/>
              <w:jc w:val="right"/>
            </w:pPr>
            <w:r>
              <w:rPr>
                <w:rFonts w:ascii="宋体" w:eastAsia="宋体" w:hAnsi="宋体" w:cs="宋体"/>
                <w:b w:val="0"/>
                <w:i w:val="0"/>
                <w:color w:val="000000"/>
                <w:sz w:val="15"/>
              </w:rPr>
              <w:t xml:space="preserve">830,000.00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2,830,423.66</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2,830,423.66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2,830,423.66</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2,830,423.66</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4" w:name="_Toc1711974525"/>
      <w:r>
        <w:rPr>
          <w:rFonts w:ascii="黑体" w:eastAsia="黑体" w:hAnsi="黑体" w:hint="eastAsia"/>
          <w:sz w:val="30"/>
          <w:szCs w:val="30"/>
        </w:rPr>
        <w:t xml:space="preserve">五、《财政拨款收入支出决算总表》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34,353,487.66</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26,404,281.00</w:t>
            </w:r>
          </w:p>
        </w:tc>
        <w:tc>
          <w:tcPr>
            <w:tcW w:w="1420" w:type="dxa"/>
            <w:tcBorders/>
            <w:vAlign w:val="center"/>
          </w:tcPr>
          <w:p>
            <w:pPr>
              <w:snapToGrid w:val="0"/>
              <w:jc w:val="right"/>
            </w:pPr>
            <w:r>
              <w:rPr>
                <w:rFonts w:ascii="宋体" w:eastAsia="宋体" w:hAnsi="宋体" w:cs="宋体"/>
                <w:b w:val="0"/>
                <w:i w:val="0"/>
                <w:color w:val="000000"/>
                <w:sz w:val="16"/>
              </w:rPr>
              <w:t xml:space="preserve">26,404,281.00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2,894,131.00</w:t>
            </w:r>
          </w:p>
        </w:tc>
        <w:tc>
          <w:tcPr>
            <w:tcW w:w="1420" w:type="dxa"/>
            <w:tcBorders/>
            <w:vAlign w:val="center"/>
          </w:tcPr>
          <w:p>
            <w:pPr>
              <w:snapToGrid w:val="0"/>
              <w:jc w:val="right"/>
            </w:pPr>
            <w:r>
              <w:rPr>
                <w:rFonts w:ascii="宋体" w:eastAsia="宋体" w:hAnsi="宋体" w:cs="宋体"/>
                <w:b w:val="0"/>
                <w:i w:val="0"/>
                <w:color w:val="000000"/>
                <w:sz w:val="16"/>
              </w:rPr>
              <w:t xml:space="preserve">2,894,131.00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5,055,075.66</w:t>
            </w:r>
          </w:p>
        </w:tc>
        <w:tc>
          <w:tcPr>
            <w:tcW w:w="1420" w:type="dxa"/>
            <w:tcBorders/>
            <w:vAlign w:val="center"/>
          </w:tcPr>
          <w:p>
            <w:pPr>
              <w:snapToGrid w:val="0"/>
              <w:jc w:val="right"/>
            </w:pPr>
            <w:r>
              <w:rPr>
                <w:rFonts w:ascii="宋体" w:eastAsia="宋体" w:hAnsi="宋体" w:cs="宋体"/>
                <w:b w:val="0"/>
                <w:i w:val="0"/>
                <w:color w:val="000000"/>
                <w:sz w:val="16"/>
              </w:rPr>
              <w:t xml:space="preserve">5,055,075.66</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34,353,487.66</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34,353,487.66</w:t>
            </w:r>
          </w:p>
        </w:tc>
        <w:tc>
          <w:tcPr>
            <w:tcW w:w="1420" w:type="dxa"/>
            <w:tcBorders/>
            <w:vAlign w:val="center"/>
          </w:tcPr>
          <w:p>
            <w:pPr>
              <w:snapToGrid w:val="0"/>
              <w:jc w:val="right"/>
            </w:pPr>
            <w:r>
              <w:rPr>
                <w:rFonts w:ascii="宋体" w:eastAsia="宋体" w:hAnsi="宋体" w:cs="宋体"/>
                <w:b w:val="0"/>
                <w:i w:val="0"/>
                <w:color w:val="000000"/>
                <w:sz w:val="16"/>
              </w:rPr>
              <w:t xml:space="preserve">34,353,487.66</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34,353,487.66</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34,353,487.66</w:t>
            </w:r>
          </w:p>
        </w:tc>
        <w:tc>
          <w:tcPr>
            <w:tcW w:w="1420" w:type="dxa"/>
            <w:tcBorders/>
            <w:vAlign w:val="center"/>
          </w:tcPr>
          <w:p>
            <w:pPr>
              <w:snapToGrid w:val="0"/>
              <w:jc w:val="right"/>
            </w:pPr>
            <w:r>
              <w:rPr>
                <w:rFonts w:ascii="宋体" w:eastAsia="宋体" w:hAnsi="宋体" w:cs="宋体"/>
                <w:b w:val="0"/>
                <w:i w:val="0"/>
                <w:color w:val="000000"/>
                <w:sz w:val="16"/>
              </w:rPr>
              <w:t xml:space="preserve">34,353,487.66</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5" w:name="_Toc1169939169"/>
      <w:r>
        <w:rPr>
          <w:rFonts w:ascii="黑体" w:eastAsia="黑体" w:hAnsi="黑体" w:hint="eastAsia"/>
          <w:sz w:val="30"/>
          <w:szCs w:val="30"/>
        </w:rPr>
        <w:t xml:space="preserve">六、《一般公共预算财政拨款支出决算表》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34,353,487.66</w:t>
            </w:r>
          </w:p>
        </w:tc>
        <w:tc>
          <w:tcPr>
            <w:tcW w:w="1720" w:type="dxa"/>
            <w:tcBorders/>
            <w:vAlign w:val="center"/>
          </w:tcPr>
          <w:p>
            <w:pPr>
              <w:snapToGrid w:val="0"/>
              <w:jc w:val="right"/>
            </w:pPr>
            <w:r>
              <w:rPr>
                <w:rFonts w:ascii="宋体" w:eastAsia="宋体" w:hAnsi="宋体" w:cs="宋体"/>
                <w:b w:val="0"/>
                <w:i w:val="0"/>
                <w:color w:val="000000"/>
                <w:sz w:val="20"/>
              </w:rPr>
              <w:t xml:space="preserve">31,017,500.00</w:t>
            </w:r>
          </w:p>
        </w:tc>
        <w:tc>
          <w:tcPr>
            <w:tcW w:w="1720" w:type="dxa"/>
            <w:tcBorders/>
            <w:vAlign w:val="center"/>
          </w:tcPr>
          <w:p>
            <w:pPr>
              <w:snapToGrid w:val="0"/>
              <w:jc w:val="right"/>
            </w:pPr>
            <w:r>
              <w:rPr>
                <w:rFonts w:ascii="宋体" w:eastAsia="宋体" w:hAnsi="宋体" w:cs="宋体"/>
                <w:b w:val="0"/>
                <w:i w:val="0"/>
                <w:color w:val="000000"/>
                <w:sz w:val="20"/>
              </w:rPr>
              <w:t xml:space="preserve">27,914,500.00</w:t>
            </w:r>
          </w:p>
        </w:tc>
        <w:tc>
          <w:tcPr>
            <w:tcW w:w="1720" w:type="dxa"/>
            <w:tcBorders/>
            <w:vAlign w:val="center"/>
          </w:tcPr>
          <w:p>
            <w:pPr>
              <w:snapToGrid w:val="0"/>
              <w:jc w:val="right"/>
            </w:pPr>
            <w:r>
              <w:rPr>
                <w:rFonts w:ascii="宋体" w:eastAsia="宋体" w:hAnsi="宋体" w:cs="宋体"/>
                <w:b w:val="0"/>
                <w:i w:val="0"/>
                <w:color w:val="000000"/>
                <w:sz w:val="20"/>
              </w:rPr>
              <w:t xml:space="preserve">3,103,000.00</w:t>
            </w:r>
          </w:p>
        </w:tc>
        <w:tc>
          <w:tcPr>
            <w:tcW w:w="1698" w:type="dxa"/>
            <w:tcBorders/>
            <w:vAlign w:val="center"/>
          </w:tcPr>
          <w:p>
            <w:pPr>
              <w:snapToGrid w:val="0"/>
              <w:jc w:val="right"/>
            </w:pPr>
            <w:r>
              <w:rPr>
                <w:rFonts w:ascii="宋体" w:eastAsia="宋体" w:hAnsi="宋体" w:cs="宋体"/>
                <w:b w:val="0"/>
                <w:i w:val="0"/>
                <w:color w:val="000000"/>
                <w:sz w:val="20"/>
              </w:rPr>
              <w:t xml:space="preserve">3,335,987.66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26,404,281.00</w:t>
            </w:r>
          </w:p>
        </w:tc>
        <w:tc>
          <w:tcPr>
            <w:tcW w:w="1720" w:type="dxa"/>
            <w:tcBorders/>
            <w:vAlign w:val="center"/>
          </w:tcPr>
          <w:p>
            <w:pPr>
              <w:snapToGrid w:val="0"/>
              <w:jc w:val="right"/>
            </w:pPr>
            <w:r>
              <w:rPr>
                <w:rFonts w:ascii="宋体" w:eastAsia="宋体" w:hAnsi="宋体" w:cs="宋体"/>
                <w:b w:val="0"/>
                <w:i w:val="0"/>
                <w:color w:val="000000"/>
                <w:sz w:val="20"/>
              </w:rPr>
              <w:t xml:space="preserve">26,404,281.00</w:t>
            </w:r>
          </w:p>
        </w:tc>
        <w:tc>
          <w:tcPr>
            <w:tcW w:w="1720" w:type="dxa"/>
            <w:tcBorders/>
            <w:vAlign w:val="center"/>
          </w:tcPr>
          <w:p>
            <w:pPr>
              <w:snapToGrid w:val="0"/>
              <w:jc w:val="right"/>
            </w:pPr>
            <w:r>
              <w:rPr>
                <w:rFonts w:ascii="宋体" w:eastAsia="宋体" w:hAnsi="宋体" w:cs="宋体"/>
                <w:b w:val="0"/>
                <w:i w:val="0"/>
                <w:color w:val="000000"/>
                <w:sz w:val="20"/>
              </w:rPr>
              <w:t xml:space="preserve">23,301,281.00</w:t>
            </w:r>
          </w:p>
        </w:tc>
        <w:tc>
          <w:tcPr>
            <w:tcW w:w="1720" w:type="dxa"/>
            <w:tcBorders/>
            <w:vAlign w:val="center"/>
          </w:tcPr>
          <w:p>
            <w:pPr>
              <w:snapToGrid w:val="0"/>
              <w:jc w:val="right"/>
            </w:pPr>
            <w:r>
              <w:rPr>
                <w:rFonts w:ascii="宋体" w:eastAsia="宋体" w:hAnsi="宋体" w:cs="宋体"/>
                <w:b w:val="0"/>
                <w:i w:val="0"/>
                <w:color w:val="000000"/>
                <w:sz w:val="20"/>
              </w:rPr>
              <w:t xml:space="preserve">3,103,000.00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w:t>
            </w:r>
          </w:p>
        </w:tc>
        <w:tc>
          <w:tcPr>
            <w:tcW w:w="3480" w:type="dxa"/>
            <w:tcBorders/>
            <w:vAlign w:val="center"/>
          </w:tcPr>
          <w:p>
            <w:pPr>
              <w:snapToGrid w:val="0"/>
              <w:jc w:val="left"/>
            </w:pPr>
            <w:r>
              <w:rPr>
                <w:rFonts w:ascii="宋体" w:eastAsia="宋体" w:hAnsi="宋体" w:cs="宋体"/>
                <w:b w:val="0"/>
                <w:i w:val="0"/>
                <w:color w:val="000000"/>
                <w:sz w:val="20"/>
              </w:rPr>
              <w:t xml:space="preserve">应用研究</w:t>
            </w:r>
          </w:p>
        </w:tc>
        <w:tc>
          <w:tcPr>
            <w:tcW w:w="1720" w:type="dxa"/>
            <w:tcBorders/>
            <w:vAlign w:val="center"/>
          </w:tcPr>
          <w:p>
            <w:pPr>
              <w:snapToGrid w:val="0"/>
              <w:jc w:val="right"/>
            </w:pPr>
            <w:r>
              <w:rPr>
                <w:rFonts w:ascii="宋体" w:eastAsia="宋体" w:hAnsi="宋体" w:cs="宋体"/>
                <w:b w:val="0"/>
                <w:i w:val="0"/>
                <w:color w:val="000000"/>
                <w:sz w:val="20"/>
              </w:rPr>
              <w:t xml:space="preserve">26,404,281.00</w:t>
            </w:r>
          </w:p>
        </w:tc>
        <w:tc>
          <w:tcPr>
            <w:tcW w:w="1720" w:type="dxa"/>
            <w:tcBorders/>
            <w:vAlign w:val="center"/>
          </w:tcPr>
          <w:p>
            <w:pPr>
              <w:snapToGrid w:val="0"/>
              <w:jc w:val="right"/>
            </w:pPr>
            <w:r>
              <w:rPr>
                <w:rFonts w:ascii="宋体" w:eastAsia="宋体" w:hAnsi="宋体" w:cs="宋体"/>
                <w:b w:val="0"/>
                <w:i w:val="0"/>
                <w:color w:val="000000"/>
                <w:sz w:val="20"/>
              </w:rPr>
              <w:t xml:space="preserve">26,404,281.00</w:t>
            </w:r>
          </w:p>
        </w:tc>
        <w:tc>
          <w:tcPr>
            <w:tcW w:w="1720" w:type="dxa"/>
            <w:tcBorders/>
            <w:vAlign w:val="center"/>
          </w:tcPr>
          <w:p>
            <w:pPr>
              <w:snapToGrid w:val="0"/>
              <w:jc w:val="right"/>
            </w:pPr>
            <w:r>
              <w:rPr>
                <w:rFonts w:ascii="宋体" w:eastAsia="宋体" w:hAnsi="宋体" w:cs="宋体"/>
                <w:b w:val="0"/>
                <w:i w:val="0"/>
                <w:color w:val="000000"/>
                <w:sz w:val="20"/>
              </w:rPr>
              <w:t xml:space="preserve">23,301,281.00</w:t>
            </w:r>
          </w:p>
        </w:tc>
        <w:tc>
          <w:tcPr>
            <w:tcW w:w="1720" w:type="dxa"/>
            <w:tcBorders/>
            <w:vAlign w:val="center"/>
          </w:tcPr>
          <w:p>
            <w:pPr>
              <w:snapToGrid w:val="0"/>
              <w:jc w:val="right"/>
            </w:pPr>
            <w:r>
              <w:rPr>
                <w:rFonts w:ascii="宋体" w:eastAsia="宋体" w:hAnsi="宋体" w:cs="宋体"/>
                <w:b w:val="0"/>
                <w:i w:val="0"/>
                <w:color w:val="000000"/>
                <w:sz w:val="20"/>
              </w:rPr>
              <w:t xml:space="preserve">3,103,000.00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2060301</w:t>
            </w:r>
          </w:p>
        </w:tc>
        <w:tc>
          <w:tcPr>
            <w:tcW w:w="3480" w:type="dxa"/>
            <w:tcBorders/>
            <w:vAlign w:val="center"/>
          </w:tcPr>
          <w:p>
            <w:pPr>
              <w:snapToGrid w:val="0"/>
              <w:jc w:val="left"/>
            </w:pPr>
            <w:r>
              <w:rPr>
                <w:rFonts w:ascii="宋体" w:eastAsia="宋体" w:hAnsi="宋体" w:cs="宋体"/>
                <w:b w:val="0"/>
                <w:i w:val="0"/>
                <w:color w:val="000000"/>
                <w:sz w:val="20"/>
              </w:rPr>
              <w:t xml:space="preserve">机构运行</w:t>
            </w:r>
          </w:p>
        </w:tc>
        <w:tc>
          <w:tcPr>
            <w:tcW w:w="1720" w:type="dxa"/>
            <w:tcBorders/>
            <w:vAlign w:val="center"/>
          </w:tcPr>
          <w:p>
            <w:pPr>
              <w:snapToGrid w:val="0"/>
              <w:jc w:val="right"/>
            </w:pPr>
            <w:r>
              <w:rPr>
                <w:rFonts w:ascii="宋体" w:eastAsia="宋体" w:hAnsi="宋体" w:cs="宋体"/>
                <w:b w:val="0"/>
                <w:i w:val="0"/>
                <w:color w:val="000000"/>
                <w:sz w:val="20"/>
              </w:rPr>
              <w:t xml:space="preserve">26,404,281.00</w:t>
            </w:r>
          </w:p>
        </w:tc>
        <w:tc>
          <w:tcPr>
            <w:tcW w:w="1720" w:type="dxa"/>
            <w:tcBorders/>
            <w:vAlign w:val="center"/>
          </w:tcPr>
          <w:p>
            <w:pPr>
              <w:snapToGrid w:val="0"/>
              <w:jc w:val="right"/>
            </w:pPr>
            <w:r>
              <w:rPr>
                <w:rFonts w:ascii="宋体" w:eastAsia="宋体" w:hAnsi="宋体" w:cs="宋体"/>
                <w:b w:val="0"/>
                <w:i w:val="0"/>
                <w:color w:val="000000"/>
                <w:sz w:val="20"/>
              </w:rPr>
              <w:t xml:space="preserve">26,404,281.00</w:t>
            </w:r>
          </w:p>
        </w:tc>
        <w:tc>
          <w:tcPr>
            <w:tcW w:w="1720" w:type="dxa"/>
            <w:tcBorders/>
            <w:vAlign w:val="center"/>
          </w:tcPr>
          <w:p>
            <w:pPr>
              <w:snapToGrid w:val="0"/>
              <w:jc w:val="right"/>
            </w:pPr>
            <w:r>
              <w:rPr>
                <w:rFonts w:ascii="宋体" w:eastAsia="宋体" w:hAnsi="宋体" w:cs="宋体"/>
                <w:b w:val="0"/>
                <w:i w:val="0"/>
                <w:color w:val="000000"/>
                <w:sz w:val="20"/>
              </w:rPr>
              <w:t xml:space="preserve">23,301,281.00</w:t>
            </w:r>
          </w:p>
        </w:tc>
        <w:tc>
          <w:tcPr>
            <w:tcW w:w="1720" w:type="dxa"/>
            <w:tcBorders/>
            <w:vAlign w:val="center"/>
          </w:tcPr>
          <w:p>
            <w:pPr>
              <w:snapToGrid w:val="0"/>
              <w:jc w:val="right"/>
            </w:pPr>
            <w:r>
              <w:rPr>
                <w:rFonts w:ascii="宋体" w:eastAsia="宋体" w:hAnsi="宋体" w:cs="宋体"/>
                <w:b w:val="0"/>
                <w:i w:val="0"/>
                <w:color w:val="000000"/>
                <w:sz w:val="20"/>
              </w:rPr>
              <w:t xml:space="preserve">3,103,000.00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2,894,131.00</w:t>
            </w:r>
          </w:p>
        </w:tc>
        <w:tc>
          <w:tcPr>
            <w:tcW w:w="1720" w:type="dxa"/>
            <w:tcBorders/>
            <w:vAlign w:val="center"/>
          </w:tcPr>
          <w:p>
            <w:pPr>
              <w:snapToGrid w:val="0"/>
              <w:jc w:val="right"/>
            </w:pPr>
            <w:r>
              <w:rPr>
                <w:rFonts w:ascii="宋体" w:eastAsia="宋体" w:hAnsi="宋体" w:cs="宋体"/>
                <w:b w:val="0"/>
                <w:i w:val="0"/>
                <w:color w:val="000000"/>
                <w:sz w:val="20"/>
              </w:rPr>
              <w:t xml:space="preserve">2,660,567.00</w:t>
            </w:r>
          </w:p>
        </w:tc>
        <w:tc>
          <w:tcPr>
            <w:tcW w:w="1720" w:type="dxa"/>
            <w:tcBorders/>
            <w:vAlign w:val="center"/>
          </w:tcPr>
          <w:p>
            <w:pPr>
              <w:snapToGrid w:val="0"/>
              <w:jc w:val="right"/>
            </w:pPr>
            <w:r>
              <w:rPr>
                <w:rFonts w:ascii="宋体" w:eastAsia="宋体" w:hAnsi="宋体" w:cs="宋体"/>
                <w:b w:val="0"/>
                <w:i w:val="0"/>
                <w:color w:val="000000"/>
                <w:sz w:val="20"/>
              </w:rPr>
              <w:t xml:space="preserve">2,660,567.00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233,564.00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2,660,567.00</w:t>
            </w:r>
          </w:p>
        </w:tc>
        <w:tc>
          <w:tcPr>
            <w:tcW w:w="1720" w:type="dxa"/>
            <w:tcBorders/>
            <w:vAlign w:val="center"/>
          </w:tcPr>
          <w:p>
            <w:pPr>
              <w:snapToGrid w:val="0"/>
              <w:jc w:val="right"/>
            </w:pPr>
            <w:r>
              <w:rPr>
                <w:rFonts w:ascii="宋体" w:eastAsia="宋体" w:hAnsi="宋体" w:cs="宋体"/>
                <w:b w:val="0"/>
                <w:i w:val="0"/>
                <w:color w:val="000000"/>
                <w:sz w:val="20"/>
              </w:rPr>
              <w:t xml:space="preserve">2,660,567.00</w:t>
            </w:r>
          </w:p>
        </w:tc>
        <w:tc>
          <w:tcPr>
            <w:tcW w:w="1720" w:type="dxa"/>
            <w:tcBorders/>
            <w:vAlign w:val="center"/>
          </w:tcPr>
          <w:p>
            <w:pPr>
              <w:snapToGrid w:val="0"/>
              <w:jc w:val="right"/>
            </w:pPr>
            <w:r>
              <w:rPr>
                <w:rFonts w:ascii="宋体" w:eastAsia="宋体" w:hAnsi="宋体" w:cs="宋体"/>
                <w:b w:val="0"/>
                <w:i w:val="0"/>
                <w:color w:val="000000"/>
                <w:sz w:val="20"/>
              </w:rPr>
              <w:t xml:space="preserve">2,660,567.00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1,762,567.00</w:t>
            </w:r>
          </w:p>
        </w:tc>
        <w:tc>
          <w:tcPr>
            <w:tcW w:w="1720" w:type="dxa"/>
            <w:tcBorders/>
            <w:vAlign w:val="center"/>
          </w:tcPr>
          <w:p>
            <w:pPr>
              <w:snapToGrid w:val="0"/>
              <w:jc w:val="right"/>
            </w:pPr>
            <w:r>
              <w:rPr>
                <w:rFonts w:ascii="宋体" w:eastAsia="宋体" w:hAnsi="宋体" w:cs="宋体"/>
                <w:b w:val="0"/>
                <w:i w:val="0"/>
                <w:color w:val="000000"/>
                <w:sz w:val="20"/>
              </w:rPr>
              <w:t xml:space="preserve">1,762,567.00</w:t>
            </w:r>
          </w:p>
        </w:tc>
        <w:tc>
          <w:tcPr>
            <w:tcW w:w="1720" w:type="dxa"/>
            <w:tcBorders/>
            <w:vAlign w:val="center"/>
          </w:tcPr>
          <w:p>
            <w:pPr>
              <w:snapToGrid w:val="0"/>
              <w:jc w:val="right"/>
            </w:pPr>
            <w:r>
              <w:rPr>
                <w:rFonts w:ascii="宋体" w:eastAsia="宋体" w:hAnsi="宋体" w:cs="宋体"/>
                <w:b w:val="0"/>
                <w:i w:val="0"/>
                <w:color w:val="000000"/>
                <w:sz w:val="20"/>
              </w:rPr>
              <w:t xml:space="preserve">1,762,567.00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898,000.00</w:t>
            </w:r>
          </w:p>
        </w:tc>
        <w:tc>
          <w:tcPr>
            <w:tcW w:w="1720" w:type="dxa"/>
            <w:tcBorders/>
            <w:vAlign w:val="center"/>
          </w:tcPr>
          <w:p>
            <w:pPr>
              <w:snapToGrid w:val="0"/>
              <w:jc w:val="right"/>
            </w:pPr>
            <w:r>
              <w:rPr>
                <w:rFonts w:ascii="宋体" w:eastAsia="宋体" w:hAnsi="宋体" w:cs="宋体"/>
                <w:b w:val="0"/>
                <w:i w:val="0"/>
                <w:color w:val="000000"/>
                <w:sz w:val="20"/>
              </w:rPr>
              <w:t xml:space="preserve">898,000.00</w:t>
            </w:r>
          </w:p>
        </w:tc>
        <w:tc>
          <w:tcPr>
            <w:tcW w:w="1720" w:type="dxa"/>
            <w:tcBorders/>
            <w:vAlign w:val="center"/>
          </w:tcPr>
          <w:p>
            <w:pPr>
              <w:snapToGrid w:val="0"/>
              <w:jc w:val="right"/>
            </w:pPr>
            <w:r>
              <w:rPr>
                <w:rFonts w:ascii="宋体" w:eastAsia="宋体" w:hAnsi="宋体" w:cs="宋体"/>
                <w:b w:val="0"/>
                <w:i w:val="0"/>
                <w:color w:val="000000"/>
                <w:sz w:val="20"/>
              </w:rPr>
              <w:t xml:space="preserve">898,000.00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133,564.00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133,564.00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133,564.00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133,564.00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5,055,075.66</w:t>
            </w:r>
          </w:p>
        </w:tc>
        <w:tc>
          <w:tcPr>
            <w:tcW w:w="1720" w:type="dxa"/>
            <w:tcBorders/>
            <w:vAlign w:val="center"/>
          </w:tcPr>
          <w:p>
            <w:pPr>
              <w:snapToGrid w:val="0"/>
              <w:jc w:val="right"/>
            </w:pPr>
            <w:r>
              <w:rPr>
                <w:rFonts w:ascii="宋体" w:eastAsia="宋体" w:hAnsi="宋体" w:cs="宋体"/>
                <w:b w:val="0"/>
                <w:i w:val="0"/>
                <w:color w:val="000000"/>
                <w:sz w:val="20"/>
              </w:rPr>
              <w:t xml:space="preserve">1,952,652.00</w:t>
            </w:r>
          </w:p>
        </w:tc>
        <w:tc>
          <w:tcPr>
            <w:tcW w:w="1720" w:type="dxa"/>
            <w:tcBorders/>
            <w:vAlign w:val="center"/>
          </w:tcPr>
          <w:p>
            <w:pPr>
              <w:snapToGrid w:val="0"/>
              <w:jc w:val="right"/>
            </w:pPr>
            <w:r>
              <w:rPr>
                <w:rFonts w:ascii="宋体" w:eastAsia="宋体" w:hAnsi="宋体" w:cs="宋体"/>
                <w:b w:val="0"/>
                <w:i w:val="0"/>
                <w:color w:val="000000"/>
                <w:sz w:val="20"/>
              </w:rPr>
              <w:t xml:space="preserve">1,952,652.00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3,102,423.66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252,000.00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252,000.00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252,000.00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252,000.00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1,952,652.00</w:t>
            </w:r>
          </w:p>
        </w:tc>
        <w:tc>
          <w:tcPr>
            <w:tcW w:w="1720" w:type="dxa"/>
            <w:tcBorders/>
            <w:vAlign w:val="center"/>
          </w:tcPr>
          <w:p>
            <w:pPr>
              <w:snapToGrid w:val="0"/>
              <w:jc w:val="right"/>
            </w:pPr>
            <w:r>
              <w:rPr>
                <w:rFonts w:ascii="宋体" w:eastAsia="宋体" w:hAnsi="宋体" w:cs="宋体"/>
                <w:b w:val="0"/>
                <w:i w:val="0"/>
                <w:color w:val="000000"/>
                <w:sz w:val="20"/>
              </w:rPr>
              <w:t xml:space="preserve">1,952,652.00</w:t>
            </w:r>
          </w:p>
        </w:tc>
        <w:tc>
          <w:tcPr>
            <w:tcW w:w="1720" w:type="dxa"/>
            <w:tcBorders/>
            <w:vAlign w:val="center"/>
          </w:tcPr>
          <w:p>
            <w:pPr>
              <w:snapToGrid w:val="0"/>
              <w:jc w:val="right"/>
            </w:pPr>
            <w:r>
              <w:rPr>
                <w:rFonts w:ascii="宋体" w:eastAsia="宋体" w:hAnsi="宋体" w:cs="宋体"/>
                <w:b w:val="0"/>
                <w:i w:val="0"/>
                <w:color w:val="000000"/>
                <w:sz w:val="20"/>
              </w:rPr>
              <w:t xml:space="preserve">1,952,652.00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1,122,652.00</w:t>
            </w:r>
          </w:p>
        </w:tc>
        <w:tc>
          <w:tcPr>
            <w:tcW w:w="1720" w:type="dxa"/>
            <w:tcBorders/>
            <w:vAlign w:val="center"/>
          </w:tcPr>
          <w:p>
            <w:pPr>
              <w:snapToGrid w:val="0"/>
              <w:jc w:val="right"/>
            </w:pPr>
            <w:r>
              <w:rPr>
                <w:rFonts w:ascii="宋体" w:eastAsia="宋体" w:hAnsi="宋体" w:cs="宋体"/>
                <w:b w:val="0"/>
                <w:i w:val="0"/>
                <w:color w:val="000000"/>
                <w:sz w:val="20"/>
              </w:rPr>
              <w:t xml:space="preserve">1,122,652.00</w:t>
            </w:r>
          </w:p>
        </w:tc>
        <w:tc>
          <w:tcPr>
            <w:tcW w:w="1720" w:type="dxa"/>
            <w:tcBorders/>
            <w:vAlign w:val="center"/>
          </w:tcPr>
          <w:p>
            <w:pPr>
              <w:snapToGrid w:val="0"/>
              <w:jc w:val="right"/>
            </w:pPr>
            <w:r>
              <w:rPr>
                <w:rFonts w:ascii="宋体" w:eastAsia="宋体" w:hAnsi="宋体" w:cs="宋体"/>
                <w:b w:val="0"/>
                <w:i w:val="0"/>
                <w:color w:val="000000"/>
                <w:sz w:val="20"/>
              </w:rPr>
              <w:t xml:space="preserve">1,122,652.00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830,000.00</w:t>
            </w:r>
          </w:p>
        </w:tc>
        <w:tc>
          <w:tcPr>
            <w:tcW w:w="1720" w:type="dxa"/>
            <w:tcBorders/>
            <w:vAlign w:val="center"/>
          </w:tcPr>
          <w:p>
            <w:pPr>
              <w:snapToGrid w:val="0"/>
              <w:jc w:val="right"/>
            </w:pPr>
            <w:r>
              <w:rPr>
                <w:rFonts w:ascii="宋体" w:eastAsia="宋体" w:hAnsi="宋体" w:cs="宋体"/>
                <w:b w:val="0"/>
                <w:i w:val="0"/>
                <w:color w:val="000000"/>
                <w:sz w:val="20"/>
              </w:rPr>
              <w:t xml:space="preserve">830,000.00</w:t>
            </w:r>
          </w:p>
        </w:tc>
        <w:tc>
          <w:tcPr>
            <w:tcW w:w="1720" w:type="dxa"/>
            <w:tcBorders/>
            <w:vAlign w:val="center"/>
          </w:tcPr>
          <w:p>
            <w:pPr>
              <w:snapToGrid w:val="0"/>
              <w:jc w:val="right"/>
            </w:pPr>
            <w:r>
              <w:rPr>
                <w:rFonts w:ascii="宋体" w:eastAsia="宋体" w:hAnsi="宋体" w:cs="宋体"/>
                <w:b w:val="0"/>
                <w:i w:val="0"/>
                <w:color w:val="000000"/>
                <w:sz w:val="20"/>
              </w:rPr>
              <w:t xml:space="preserve">830,000.00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2,830,423.66</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2,830,423.66</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2,830,423.66</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2,830,423.66</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6" w:name="_Toc807341451"/>
      <w:r>
        <w:rPr>
          <w:rFonts w:ascii="黑体" w:eastAsia="黑体" w:hAnsi="黑体" w:hint="eastAsia"/>
          <w:sz w:val="30"/>
          <w:szCs w:val="30"/>
        </w:rPr>
        <w:t xml:space="preserve">七、《一般公共预算财政拨款基本支出决算表》</w:t>
      </w:r>
      <w:bookmarkEnd w:id="26"/>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26,010,263.06</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2,984,993.00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5,030,303.00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106,000.31</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2,343,098.00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31.60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118,007.00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20,000.00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118,007.00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6,663,323.11</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32,216.20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1,908,466.24</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398,571.58</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954,233.12</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62,391.21</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1,133,154.81</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224,212.08</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782,904.00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143,140.78</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28,173.00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6,826,264.00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38,300.00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484,415.83</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969,980.00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1,904,236.94</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270,849.04</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33,230.00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1,320,222.90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86,099.62</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313,165.00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230,000.00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256,000.00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3,392.99</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237,354.58</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27,914,500.00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3,103,000.00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7" w:name="_Toc1059543692"/>
      <w:bookmarkStart w:id="28" w:name="_Toc1186085211"/>
      <w:bookmarkStart w:id="29" w:name="_Toc2050619938"/>
      <w:bookmarkStart w:id="30" w:name="_Toc1972277765"/>
      <w:r>
        <w:rPr>
          <w:rFonts w:ascii="黑体" w:eastAsia="黑体" w:hAnsi="黑体" w:hint="eastAsia"/>
          <w:sz w:val="30"/>
          <w:szCs w:val="30"/>
        </w:rPr>
        <w:t xml:space="preserve">八、《政府性基金预算财政拨款收入支出决算表》</w:t>
      </w:r>
      <w:bookmarkEnd w:id="27"/>
      <w:bookmarkEnd w:id="28"/>
      <w:bookmarkEnd w:id="29"/>
      <w:bookmarkEnd w:id="3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天津市医药科学研究所2024年度政府性基金预算财政拨款收入支出决算表为空表。</w:t>
      </w:r>
      <w:bookmarkStart w:id="31" w:name="_Toc1662304910"/>
      <w:bookmarkStart w:id="32" w:name="_Toc816430520"/>
      <w:bookmarkStart w:id="33" w:name="_Toc195173091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4" w:name="_Toc1590929823"/>
      <w:r>
        <w:rPr>
          <w:rFonts w:ascii="黑体" w:eastAsia="黑体" w:hAnsi="黑体" w:hint="eastAsia"/>
          <w:sz w:val="30"/>
          <w:szCs w:val="30"/>
        </w:rPr>
        <w:t xml:space="preserve">九、《国有资本经营预算财政拨款收入支出决算表》</w:t>
      </w:r>
      <w:bookmarkEnd w:id="31"/>
      <w:bookmarkEnd w:id="32"/>
      <w:bookmarkEnd w:id="33"/>
      <w:bookmarkEnd w:id="3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天津市医药科学研究所2024年国有资本经营预算财政拨款收入支出决算表为空表。</w:t>
      </w:r>
      <w:bookmarkStart w:id="35" w:name="_Toc2076180092"/>
      <w:bookmarkStart w:id="36" w:name="_Toc1743858547"/>
      <w:bookmarkStart w:id="37" w:name="_Toc1474728957"/>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8" w:name="_Toc438646364"/>
      <w:r>
        <w:rPr>
          <w:rFonts w:ascii="黑体" w:eastAsia="黑体" w:hAnsi="黑体" w:hint="eastAsia"/>
          <w:sz w:val="30"/>
          <w:szCs w:val="30"/>
        </w:rPr>
        <w:t xml:space="preserve">十、《财政拨款“三公”经费支出决算表》</w:t>
      </w:r>
      <w:bookmarkEnd w:id="35"/>
      <w:bookmarkEnd w:id="36"/>
      <w:bookmarkEnd w:id="37"/>
      <w:bookmarkEnd w:id="3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天津市医药科学研究所2024年财政拨款“三公”经费支出决算表为空表。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9" w:name="_Toc1660810272"/>
    </w:p>
    <w:p>
      <w:pPr>
        <w:pStyle w:val="Heading2"/>
        <w:spacing w:before="0" w:after="0" w:line="800" w:lineRule="exact"/>
        <w:ind w:firstLine="600" w:firstLineChars="200"/>
        <w:rPr>
          <w:rFonts w:ascii="黑体" w:eastAsia="黑体" w:hAnsi="黑体"/>
          <w:sz w:val="30"/>
          <w:szCs w:val="30"/>
        </w:rPr>
      </w:pPr>
      <w:bookmarkStart w:id="40" w:name="_Toc173785173"/>
      <w:bookmarkStart w:id="41" w:name="_Toc2044509788"/>
      <w:bookmarkStart w:id="42" w:name="_Toc18079597"/>
      <w:r>
        <w:rPr>
          <w:rFonts w:ascii="黑体" w:eastAsia="黑体" w:hAnsi="黑体" w:hint="eastAsia"/>
          <w:sz w:val="30"/>
          <w:szCs w:val="30"/>
        </w:rPr>
        <w:t xml:space="preserve">十一、《项目支出决算表》</w:t>
      </w:r>
      <w:bookmarkEnd w:id="40"/>
      <w:bookmarkEnd w:id="41"/>
      <w:bookmarkEnd w:id="4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单位：天津市医药科学研究所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4,868,971.00</w:t>
            </w:r>
          </w:p>
        </w:tc>
        <w:tc>
          <w:tcPr>
            <w:tcW w:w="1340" w:type="dxa"/>
            <w:tcBorders/>
            <w:vAlign w:val="center"/>
          </w:tcPr>
          <w:p>
            <w:pPr>
              <w:snapToGrid w:val="0"/>
              <w:jc w:val="right"/>
            </w:pPr>
            <w:r>
              <w:rPr>
                <w:rFonts w:ascii="宋体" w:eastAsia="宋体" w:hAnsi="宋体" w:cs="宋体"/>
                <w:b w:val="0"/>
                <w:i w:val="0"/>
                <w:color w:val="000000"/>
                <w:sz w:val="16"/>
              </w:rPr>
              <w:t xml:space="preserve">3,335,987.66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1,532,983.34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1,532,983.34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1,532,983.34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w:t>
            </w:r>
          </w:p>
        </w:tc>
        <w:tc>
          <w:tcPr>
            <w:tcW w:w="4560" w:type="dxa"/>
            <w:tcBorders/>
            <w:vAlign w:val="center"/>
          </w:tcPr>
          <w:p>
            <w:pPr>
              <w:snapToGrid w:val="0"/>
              <w:jc w:val="left"/>
            </w:pPr>
            <w:r>
              <w:rPr>
                <w:rFonts w:ascii="宋体" w:eastAsia="宋体" w:hAnsi="宋体" w:cs="宋体"/>
                <w:b w:val="0"/>
                <w:i w:val="0"/>
                <w:color w:val="000000"/>
                <w:sz w:val="16"/>
              </w:rPr>
              <w:t xml:space="preserve">应用研究</w:t>
            </w:r>
          </w:p>
        </w:tc>
        <w:tc>
          <w:tcPr>
            <w:tcW w:w="1240" w:type="dxa"/>
            <w:tcBorders/>
            <w:vAlign w:val="center"/>
          </w:tcPr>
          <w:p>
            <w:pPr>
              <w:snapToGrid w:val="0"/>
              <w:jc w:val="right"/>
            </w:pPr>
            <w:r>
              <w:rPr>
                <w:rFonts w:ascii="宋体" w:eastAsia="宋体" w:hAnsi="宋体" w:cs="宋体"/>
                <w:b w:val="0"/>
                <w:i w:val="0"/>
                <w:color w:val="000000"/>
                <w:sz w:val="16"/>
              </w:rPr>
              <w:t xml:space="preserve">1,532,983.34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1,532,983.34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2060301</w:t>
            </w:r>
          </w:p>
        </w:tc>
        <w:tc>
          <w:tcPr>
            <w:tcW w:w="4560" w:type="dxa"/>
            <w:tcBorders/>
            <w:vAlign w:val="center"/>
          </w:tcPr>
          <w:p>
            <w:pPr>
              <w:snapToGrid w:val="0"/>
              <w:jc w:val="left"/>
            </w:pPr>
            <w:r>
              <w:rPr>
                <w:rFonts w:ascii="宋体" w:eastAsia="宋体" w:hAnsi="宋体" w:cs="宋体"/>
                <w:b w:val="0"/>
                <w:i w:val="0"/>
                <w:color w:val="000000"/>
                <w:sz w:val="16"/>
              </w:rPr>
              <w:t xml:space="preserve">机构运行</w:t>
            </w:r>
          </w:p>
        </w:tc>
        <w:tc>
          <w:tcPr>
            <w:tcW w:w="1240" w:type="dxa"/>
            <w:tcBorders/>
            <w:vAlign w:val="center"/>
          </w:tcPr>
          <w:p>
            <w:pPr>
              <w:snapToGrid w:val="0"/>
              <w:jc w:val="right"/>
            </w:pPr>
            <w:r>
              <w:rPr>
                <w:rFonts w:ascii="宋体" w:eastAsia="宋体" w:hAnsi="宋体" w:cs="宋体"/>
                <w:b w:val="0"/>
                <w:i w:val="0"/>
                <w:color w:val="000000"/>
                <w:sz w:val="16"/>
              </w:rPr>
              <w:t xml:space="preserve">1,532,983.34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1,532,983.34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2060301</w:t>
            </w:r>
          </w:p>
        </w:tc>
        <w:tc>
          <w:tcPr>
            <w:tcW w:w="4560" w:type="dxa"/>
            <w:tcBorders/>
            <w:vAlign w:val="center"/>
          </w:tcPr>
          <w:p>
            <w:pPr>
              <w:snapToGrid w:val="0"/>
              <w:jc w:val="left"/>
            </w:pPr>
            <w:r>
              <w:rPr>
                <w:rFonts w:ascii="宋体" w:eastAsia="宋体" w:hAnsi="宋体" w:cs="宋体"/>
                <w:b w:val="0"/>
                <w:i w:val="0"/>
                <w:color w:val="000000"/>
                <w:sz w:val="16"/>
              </w:rPr>
              <w:t xml:space="preserve">机构运行支出</w:t>
            </w:r>
          </w:p>
        </w:tc>
        <w:tc>
          <w:tcPr>
            <w:tcW w:w="1240" w:type="dxa"/>
            <w:tcBorders/>
            <w:vAlign w:val="center"/>
          </w:tcPr>
          <w:p>
            <w:pPr>
              <w:snapToGrid w:val="0"/>
              <w:jc w:val="right"/>
            </w:pPr>
            <w:r>
              <w:rPr>
                <w:rFonts w:ascii="宋体" w:eastAsia="宋体" w:hAnsi="宋体" w:cs="宋体"/>
                <w:b w:val="0"/>
                <w:i w:val="0"/>
                <w:color w:val="000000"/>
                <w:sz w:val="16"/>
              </w:rPr>
              <w:t xml:space="preserve">1,532,983.34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1,532,983.34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233,564.00</w:t>
            </w:r>
          </w:p>
        </w:tc>
        <w:tc>
          <w:tcPr>
            <w:tcW w:w="1340" w:type="dxa"/>
            <w:tcBorders/>
            <w:vAlign w:val="center"/>
          </w:tcPr>
          <w:p>
            <w:pPr>
              <w:snapToGrid w:val="0"/>
              <w:jc w:val="right"/>
            </w:pPr>
            <w:r>
              <w:rPr>
                <w:rFonts w:ascii="宋体" w:eastAsia="宋体" w:hAnsi="宋体" w:cs="宋体"/>
                <w:b w:val="0"/>
                <w:i w:val="0"/>
                <w:color w:val="000000"/>
                <w:sz w:val="16"/>
              </w:rPr>
              <w:t xml:space="preserve">233,564.00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津门医学英才</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133,564.00</w:t>
            </w:r>
          </w:p>
        </w:tc>
        <w:tc>
          <w:tcPr>
            <w:tcW w:w="1340" w:type="dxa"/>
            <w:tcBorders/>
            <w:vAlign w:val="center"/>
          </w:tcPr>
          <w:p>
            <w:pPr>
              <w:snapToGrid w:val="0"/>
              <w:jc w:val="right"/>
            </w:pPr>
            <w:r>
              <w:rPr>
                <w:rFonts w:ascii="宋体" w:eastAsia="宋体" w:hAnsi="宋体" w:cs="宋体"/>
                <w:b w:val="0"/>
                <w:i w:val="0"/>
                <w:color w:val="000000"/>
                <w:sz w:val="16"/>
              </w:rPr>
              <w:t xml:space="preserve">133,564.00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133,564.00</w:t>
            </w:r>
          </w:p>
        </w:tc>
        <w:tc>
          <w:tcPr>
            <w:tcW w:w="1340" w:type="dxa"/>
            <w:tcBorders/>
            <w:vAlign w:val="center"/>
          </w:tcPr>
          <w:p>
            <w:pPr>
              <w:snapToGrid w:val="0"/>
              <w:jc w:val="right"/>
            </w:pPr>
            <w:r>
              <w:rPr>
                <w:rFonts w:ascii="宋体" w:eastAsia="宋体" w:hAnsi="宋体" w:cs="宋体"/>
                <w:b w:val="0"/>
                <w:i w:val="0"/>
                <w:color w:val="000000"/>
                <w:sz w:val="16"/>
              </w:rPr>
              <w:t xml:space="preserve">133,564.00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133,564.00</w:t>
            </w:r>
          </w:p>
        </w:tc>
        <w:tc>
          <w:tcPr>
            <w:tcW w:w="1340" w:type="dxa"/>
            <w:tcBorders/>
            <w:vAlign w:val="center"/>
          </w:tcPr>
          <w:p>
            <w:pPr>
              <w:snapToGrid w:val="0"/>
              <w:jc w:val="right"/>
            </w:pPr>
            <w:r>
              <w:rPr>
                <w:rFonts w:ascii="宋体" w:eastAsia="宋体" w:hAnsi="宋体" w:cs="宋体"/>
                <w:b w:val="0"/>
                <w:i w:val="0"/>
                <w:color w:val="000000"/>
                <w:sz w:val="16"/>
              </w:rPr>
              <w:t xml:space="preserve">133,564.00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3,102,423.66</w:t>
            </w:r>
          </w:p>
        </w:tc>
        <w:tc>
          <w:tcPr>
            <w:tcW w:w="1340" w:type="dxa"/>
            <w:tcBorders/>
            <w:vAlign w:val="center"/>
          </w:tcPr>
          <w:p>
            <w:pPr>
              <w:snapToGrid w:val="0"/>
              <w:jc w:val="right"/>
            </w:pPr>
            <w:r>
              <w:rPr>
                <w:rFonts w:ascii="宋体" w:eastAsia="宋体" w:hAnsi="宋体" w:cs="宋体"/>
                <w:b w:val="0"/>
                <w:i w:val="0"/>
                <w:color w:val="000000"/>
                <w:sz w:val="16"/>
              </w:rPr>
              <w:t xml:space="preserve">3,102,423.66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252,000.00</w:t>
            </w:r>
          </w:p>
        </w:tc>
        <w:tc>
          <w:tcPr>
            <w:tcW w:w="1340" w:type="dxa"/>
            <w:tcBorders/>
            <w:vAlign w:val="center"/>
          </w:tcPr>
          <w:p>
            <w:pPr>
              <w:snapToGrid w:val="0"/>
              <w:jc w:val="right"/>
            </w:pPr>
            <w:r>
              <w:rPr>
                <w:rFonts w:ascii="宋体" w:eastAsia="宋体" w:hAnsi="宋体" w:cs="宋体"/>
                <w:b w:val="0"/>
                <w:i w:val="0"/>
                <w:color w:val="000000"/>
                <w:sz w:val="16"/>
              </w:rPr>
              <w:t xml:space="preserve">252,000.00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252,000.00</w:t>
            </w:r>
          </w:p>
        </w:tc>
        <w:tc>
          <w:tcPr>
            <w:tcW w:w="1340" w:type="dxa"/>
            <w:tcBorders/>
            <w:vAlign w:val="center"/>
          </w:tcPr>
          <w:p>
            <w:pPr>
              <w:snapToGrid w:val="0"/>
              <w:jc w:val="right"/>
            </w:pPr>
            <w:r>
              <w:rPr>
                <w:rFonts w:ascii="宋体" w:eastAsia="宋体" w:hAnsi="宋体" w:cs="宋体"/>
                <w:b w:val="0"/>
                <w:i w:val="0"/>
                <w:color w:val="000000"/>
                <w:sz w:val="16"/>
              </w:rPr>
              <w:t xml:space="preserve">252,000.00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国家孕前优生健康检查项目</w:t>
            </w:r>
          </w:p>
        </w:tc>
        <w:tc>
          <w:tcPr>
            <w:tcW w:w="1240" w:type="dxa"/>
            <w:tcBorders/>
            <w:vAlign w:val="center"/>
          </w:tcPr>
          <w:p>
            <w:pPr>
              <w:snapToGrid w:val="0"/>
              <w:jc w:val="right"/>
            </w:pPr>
            <w:r>
              <w:rPr>
                <w:rFonts w:ascii="宋体" w:eastAsia="宋体" w:hAnsi="宋体" w:cs="宋体"/>
                <w:b w:val="0"/>
                <w:i w:val="0"/>
                <w:color w:val="000000"/>
                <w:sz w:val="16"/>
              </w:rPr>
              <w:t xml:space="preserve">252,000.00</w:t>
            </w:r>
          </w:p>
        </w:tc>
        <w:tc>
          <w:tcPr>
            <w:tcW w:w="1340" w:type="dxa"/>
            <w:tcBorders/>
            <w:vAlign w:val="center"/>
          </w:tcPr>
          <w:p>
            <w:pPr>
              <w:snapToGrid w:val="0"/>
              <w:jc w:val="right"/>
            </w:pPr>
            <w:r>
              <w:rPr>
                <w:rFonts w:ascii="宋体" w:eastAsia="宋体" w:hAnsi="宋体" w:cs="宋体"/>
                <w:b w:val="0"/>
                <w:i w:val="0"/>
                <w:color w:val="000000"/>
                <w:sz w:val="16"/>
              </w:rPr>
              <w:t xml:space="preserve">252,000.00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2,830,423.66</w:t>
            </w:r>
          </w:p>
        </w:tc>
        <w:tc>
          <w:tcPr>
            <w:tcW w:w="1340" w:type="dxa"/>
            <w:tcBorders/>
            <w:vAlign w:val="center"/>
          </w:tcPr>
          <w:p>
            <w:pPr>
              <w:snapToGrid w:val="0"/>
              <w:jc w:val="right"/>
            </w:pPr>
            <w:r>
              <w:rPr>
                <w:rFonts w:ascii="宋体" w:eastAsia="宋体" w:hAnsi="宋体" w:cs="宋体"/>
                <w:b w:val="0"/>
                <w:i w:val="0"/>
                <w:color w:val="000000"/>
                <w:sz w:val="16"/>
              </w:rPr>
              <w:t xml:space="preserve">2,830,423.66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2,830,423.66</w:t>
            </w:r>
          </w:p>
        </w:tc>
        <w:tc>
          <w:tcPr>
            <w:tcW w:w="1340" w:type="dxa"/>
            <w:tcBorders/>
            <w:vAlign w:val="center"/>
          </w:tcPr>
          <w:p>
            <w:pPr>
              <w:snapToGrid w:val="0"/>
              <w:jc w:val="right"/>
            </w:pPr>
            <w:r>
              <w:rPr>
                <w:rFonts w:ascii="宋体" w:eastAsia="宋体" w:hAnsi="宋体" w:cs="宋体"/>
                <w:b w:val="0"/>
                <w:i w:val="0"/>
                <w:color w:val="000000"/>
                <w:sz w:val="16"/>
              </w:rPr>
              <w:t xml:space="preserve">2,830,423.66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大院运行费</w:t>
            </w:r>
          </w:p>
        </w:tc>
        <w:tc>
          <w:tcPr>
            <w:tcW w:w="1240" w:type="dxa"/>
            <w:tcBorders/>
            <w:vAlign w:val="center"/>
          </w:tcPr>
          <w:p>
            <w:pPr>
              <w:snapToGrid w:val="0"/>
              <w:jc w:val="right"/>
            </w:pPr>
            <w:r>
              <w:rPr>
                <w:rFonts w:ascii="宋体" w:eastAsia="宋体" w:hAnsi="宋体" w:cs="宋体"/>
                <w:b w:val="0"/>
                <w:i w:val="0"/>
                <w:color w:val="000000"/>
                <w:sz w:val="16"/>
              </w:rPr>
              <w:t xml:space="preserve">2,830,423.66</w:t>
            </w:r>
          </w:p>
        </w:tc>
        <w:tc>
          <w:tcPr>
            <w:tcW w:w="1340" w:type="dxa"/>
            <w:tcBorders/>
            <w:vAlign w:val="center"/>
          </w:tcPr>
          <w:p>
            <w:pPr>
              <w:snapToGrid w:val="0"/>
              <w:jc w:val="right"/>
            </w:pPr>
            <w:r>
              <w:rPr>
                <w:rFonts w:ascii="宋体" w:eastAsia="宋体" w:hAnsi="宋体" w:cs="宋体"/>
                <w:b w:val="0"/>
                <w:i w:val="0"/>
                <w:color w:val="000000"/>
                <w:sz w:val="16"/>
              </w:rPr>
              <w:t xml:space="preserve">2,830,423.66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9"/>
      <w:bookmarkStart w:id="43" w:name="_Toc245797798"/>
      <w:bookmarkStart w:id="44" w:name="_Toc190171269"/>
      <w:bookmarkStart w:id="45" w:name="_Toc1068592552"/>
      <w:bookmarkStart w:id="46" w:name="_Toc229642691"/>
      <w:r>
        <w:rPr>
          <w:rFonts w:ascii="方正小标宋简体" w:eastAsia="方正小标宋简体" w:hAnsi="方正小标宋简体" w:cs="方正小标宋简体" w:hint="eastAsia"/>
          <w:b w:val="0"/>
        </w:rPr>
        <w:t xml:space="preserve">第三部分 2024年度部门决算情况说明</w:t>
      </w:r>
      <w:bookmarkEnd w:id="43"/>
      <w:bookmarkEnd w:id="44"/>
      <w:bookmarkEnd w:id="45"/>
      <w:bookmarkEnd w:id="46"/>
    </w:p>
    <w:p>
      <w:pPr>
        <w:pStyle w:val="Heading2"/>
        <w:spacing w:before="0" w:after="0" w:line="600" w:lineRule="exact"/>
        <w:ind w:firstLine="600" w:firstLineChars="200"/>
        <w:rPr>
          <w:rFonts w:ascii="黑体" w:eastAsia="黑体" w:hAnsi="黑体"/>
          <w:bCs w:val="0"/>
          <w:sz w:val="30"/>
          <w:szCs w:val="30"/>
        </w:rPr>
      </w:pPr>
      <w:bookmarkStart w:id="47" w:name="_Toc1512537805"/>
      <w:bookmarkStart w:id="48" w:name="_Toc576593978"/>
      <w:bookmarkStart w:id="49" w:name="_Toc429281603"/>
      <w:bookmarkStart w:id="50" w:name="_Toc752851347"/>
      <w:r>
        <w:rPr>
          <w:rFonts w:ascii="黑体" w:eastAsia="黑体" w:hAnsi="黑体" w:hint="eastAsia"/>
          <w:bCs w:val="0"/>
          <w:sz w:val="30"/>
          <w:szCs w:val="30"/>
        </w:rPr>
        <w:t xml:space="preserve">一、收入支出决算总体情况说明</w:t>
      </w:r>
      <w:bookmarkEnd w:id="47"/>
      <w:bookmarkEnd w:id="48"/>
      <w:bookmarkEnd w:id="49"/>
      <w:bookmarkEnd w:id="50"/>
    </w:p>
    <w:p>
      <w:pPr>
        <w:spacing w:line="600" w:lineRule="exact"/>
        <w:ind w:firstLine="600"/>
        <w:rPr>
          <w:rFonts w:eastAsia="仿宋_GB2312"/>
          <w:sz w:val="30"/>
          <w:szCs w:val="30"/>
        </w:rPr>
      </w:pPr>
      <w:r>
        <w:rPr>
          <w:rFonts w:eastAsia="仿宋_GB2312" w:hint="eastAsia"/>
          <w:sz w:val="30"/>
          <w:szCs w:val="30"/>
        </w:rPr>
        <w:t xml:space="preserve">天津市医药科学研究所</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40,047,353.44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减少5,524,506.61元，下降12.123%</w:t>
      </w:r>
      <w:r>
        <w:rPr>
          <w:rFonts w:eastAsia="仿宋_GB2312" w:hint="eastAsia"/>
          <w:sz w:val="30"/>
          <w:szCs w:val="30"/>
        </w:rPr>
        <w:t xml:space="preserve">，主要原因是</w:t>
      </w:r>
      <w:r>
        <w:rPr>
          <w:rFonts w:eastAsia="仿宋_GB2312" w:hint="eastAsia"/>
          <w:sz w:val="30"/>
          <w:szCs w:val="30"/>
        </w:rPr>
        <w:t xml:space="preserve">财政拨款减少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一般公共预算财政拨款收入34,353,487.66元、事业收入796,360.00元、其他收入17,084.11元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科学技术支出27,954,348.45元、社会保障和就业支出2,894,131.00元、卫生健康支出5,055,075.66元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1" w:name="_Toc198940905"/>
      <w:bookmarkStart w:id="52" w:name="_Toc1458959096"/>
      <w:bookmarkStart w:id="53" w:name="_Toc1368772982"/>
      <w:bookmarkStart w:id="54" w:name="_Toc1538331348"/>
      <w:r>
        <w:rPr>
          <w:rFonts w:ascii="黑体" w:eastAsia="黑体" w:hAnsi="黑体" w:cs="仿宋_GB2312" w:hint="eastAsia"/>
          <w:bCs w:val="0"/>
          <w:sz w:val="30"/>
          <w:szCs w:val="30"/>
        </w:rPr>
        <w:t xml:space="preserve">二、收入决算情况说明</w:t>
      </w:r>
      <w:bookmarkEnd w:id="51"/>
      <w:bookmarkEnd w:id="52"/>
      <w:bookmarkEnd w:id="53"/>
      <w:bookmarkEnd w:id="54"/>
    </w:p>
    <w:p>
      <w:pPr>
        <w:spacing w:line="600" w:lineRule="exact"/>
        <w:ind w:firstLine="600" w:firstLineChars="200"/>
        <w:rPr>
          <w:rFonts w:eastAsia="仿宋_GB2312"/>
          <w:sz w:val="30"/>
          <w:szCs w:val="30"/>
        </w:rPr>
      </w:pPr>
      <w:r>
        <w:rPr>
          <w:rFonts w:eastAsia="仿宋_GB2312" w:hint="eastAsia"/>
          <w:sz w:val="30"/>
          <w:szCs w:val="30"/>
        </w:rPr>
        <w:t xml:space="preserve">天津市医药科学研究所</w:t>
      </w:r>
      <w:r>
        <w:rPr>
          <w:rFonts w:eastAsia="仿宋_GB2312" w:hint="eastAsia"/>
          <w:sz w:val="30"/>
          <w:szCs w:val="30"/>
        </w:rPr>
        <w:t xml:space="preserve">2024年度本年收入合计</w:t>
      </w:r>
      <w:r>
        <w:rPr>
          <w:rFonts w:eastAsia="仿宋_GB2312" w:hint="eastAsia"/>
          <w:sz w:val="30"/>
          <w:szCs w:val="30"/>
        </w:rPr>
        <w:t xml:space="preserve">35,166,931.77</w:t>
      </w:r>
      <w:r>
        <w:rPr>
          <w:rFonts w:eastAsia="仿宋_GB2312" w:hint="eastAsia"/>
          <w:sz w:val="30"/>
          <w:szCs w:val="30"/>
        </w:rPr>
        <w:t xml:space="preserve">元，与2023年度相比</w:t>
      </w:r>
      <w:r>
        <w:rPr>
          <w:rFonts w:eastAsia="仿宋_GB2312" w:hint="eastAsia"/>
          <w:sz w:val="30"/>
          <w:szCs w:val="30"/>
        </w:rPr>
        <w:t xml:space="preserve">减少3,371,866.23元，</w:t>
      </w:r>
      <w:r>
        <w:rPr>
          <w:rFonts w:eastAsia="仿宋_GB2312" w:hint="eastAsia"/>
          <w:sz w:val="30"/>
          <w:szCs w:val="30"/>
        </w:rPr>
        <w:t xml:space="preserve">主要原因是</w:t>
      </w:r>
      <w:r>
        <w:rPr>
          <w:rFonts w:eastAsia="仿宋_GB2312" w:hint="eastAsia"/>
          <w:sz w:val="30"/>
          <w:szCs w:val="30"/>
        </w:rPr>
        <w:t xml:space="preserve">财政拨款与事业收入均减少</w:t>
      </w:r>
      <w:r>
        <w:rPr>
          <w:rFonts w:eastAsia="仿宋_GB2312" w:hint="eastAsia"/>
          <w:sz w:val="30"/>
          <w:szCs w:val="30"/>
        </w:rPr>
        <w:t xml:space="preserve">。其中：</w:t>
      </w:r>
      <w:r>
        <w:rPr>
          <w:rFonts w:eastAsia="仿宋_GB2312" w:hint="eastAsia"/>
          <w:sz w:val="30"/>
          <w:szCs w:val="30"/>
        </w:rPr>
        <w:t xml:space="preserve">一般公共预算财政拨款收入34,353,487.66元，占97.687%；事业收入796,360.00元，占2.265%；其他收入17,084.11元，占0.049%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5" w:name="_Toc2115235603"/>
      <w:bookmarkStart w:id="56" w:name="_Toc1122681810"/>
      <w:bookmarkStart w:id="57" w:name="_Toc757245026"/>
      <w:bookmarkStart w:id="58" w:name="_Toc1179339603"/>
      <w:r>
        <w:rPr>
          <w:rFonts w:ascii="黑体" w:eastAsia="黑体" w:hAnsi="黑体" w:cs="仿宋_GB2312" w:hint="eastAsia"/>
          <w:bCs w:val="0"/>
          <w:sz w:val="30"/>
          <w:szCs w:val="30"/>
        </w:rPr>
        <w:t xml:space="preserve">三、支出决算情况说明</w:t>
      </w:r>
      <w:bookmarkEnd w:id="55"/>
      <w:bookmarkEnd w:id="56"/>
      <w:bookmarkEnd w:id="57"/>
      <w:bookmarkEnd w:id="58"/>
    </w:p>
    <w:p>
      <w:pPr>
        <w:spacing w:line="600" w:lineRule="exact"/>
        <w:ind w:firstLine="600" w:firstLineChars="200"/>
        <w:rPr>
          <w:rFonts w:eastAsia="仿宋_GB2312"/>
          <w:sz w:val="30"/>
          <w:szCs w:val="30"/>
        </w:rPr>
      </w:pPr>
      <w:r>
        <w:rPr>
          <w:rFonts w:eastAsia="仿宋_GB2312" w:hint="eastAsia"/>
          <w:sz w:val="30"/>
          <w:szCs w:val="30"/>
        </w:rPr>
        <w:t xml:space="preserve">天津市医药科学研究所</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35,903,555.11</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减少2,365,291.50元，</w:t>
      </w:r>
      <w:r>
        <w:rPr>
          <w:rFonts w:eastAsia="仿宋_GB2312" w:hint="eastAsia"/>
          <w:sz w:val="30"/>
          <w:szCs w:val="30"/>
        </w:rPr>
        <w:t xml:space="preserve">主要原因是</w:t>
      </w:r>
      <w:r>
        <w:rPr>
          <w:rFonts w:eastAsia="仿宋_GB2312" w:hint="eastAsia"/>
          <w:sz w:val="30"/>
          <w:szCs w:val="30"/>
        </w:rPr>
        <w:t xml:space="preserve">财政拨款与事业支出均减少</w:t>
      </w:r>
      <w:r>
        <w:rPr>
          <w:rFonts w:eastAsia="仿宋_GB2312" w:hint="eastAsia"/>
          <w:sz w:val="30"/>
          <w:szCs w:val="30"/>
        </w:rPr>
        <w:t xml:space="preserve">。其中：</w:t>
      </w:r>
      <w:r>
        <w:rPr>
          <w:rFonts w:eastAsia="仿宋_GB2312" w:hint="eastAsia"/>
          <w:sz w:val="30"/>
          <w:szCs w:val="30"/>
        </w:rPr>
        <w:t xml:space="preserve">基本支出31,034,584.11元，占86.439%；项目支出4,868,971.00元，占13.561%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9" w:name="_Toc1029059860"/>
      <w:bookmarkStart w:id="60" w:name="_Toc1320487183"/>
      <w:bookmarkStart w:id="61" w:name="_Toc1121858128"/>
      <w:bookmarkStart w:id="62" w:name="_Toc2034129458"/>
      <w:r>
        <w:rPr>
          <w:rFonts w:ascii="黑体" w:eastAsia="黑体" w:hAnsi="黑体" w:hint="eastAsia"/>
          <w:bCs w:val="0"/>
          <w:sz w:val="30"/>
          <w:szCs w:val="30"/>
        </w:rPr>
        <w:t xml:space="preserve">四、财政拨款收支决算总体情况说明</w:t>
      </w:r>
      <w:bookmarkEnd w:id="59"/>
      <w:bookmarkEnd w:id="60"/>
      <w:bookmarkEnd w:id="61"/>
      <w:bookmarkEnd w:id="62"/>
    </w:p>
    <w:p>
      <w:pPr>
        <w:spacing w:line="600" w:lineRule="exact"/>
        <w:ind w:firstLine="600"/>
        <w:rPr>
          <w:rFonts w:eastAsia="仿宋_GB2312"/>
          <w:sz w:val="30"/>
          <w:szCs w:val="30"/>
        </w:rPr>
      </w:pPr>
      <w:r>
        <w:rPr>
          <w:rFonts w:eastAsia="仿宋_GB2312" w:hint="eastAsia"/>
          <w:sz w:val="30"/>
          <w:szCs w:val="30"/>
        </w:rPr>
        <w:t xml:space="preserve">天津市医药科学研究所</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34,353,487.66</w:t>
      </w:r>
      <w:r>
        <w:rPr>
          <w:rFonts w:eastAsia="仿宋_GB2312" w:hint="eastAsia"/>
          <w:sz w:val="30"/>
          <w:szCs w:val="30"/>
        </w:rPr>
        <w:t xml:space="preserve">元。与2023年度相比，财政拨款收、支总计各</w:t>
      </w:r>
      <w:r>
        <w:rPr>
          <w:rFonts w:eastAsia="仿宋_GB2312" w:hint="eastAsia"/>
          <w:sz w:val="30"/>
          <w:szCs w:val="30"/>
        </w:rPr>
        <w:t xml:space="preserve">减少2,615,760.34元，下降7.076%，</w:t>
      </w:r>
      <w:r>
        <w:rPr>
          <w:rFonts w:eastAsia="仿宋_GB2312" w:hint="eastAsia"/>
          <w:sz w:val="30"/>
          <w:szCs w:val="30"/>
        </w:rPr>
        <w:t xml:space="preserve">主要原因是</w:t>
      </w:r>
      <w:r>
        <w:rPr>
          <w:rFonts w:eastAsia="仿宋_GB2312" w:hint="eastAsia"/>
          <w:sz w:val="30"/>
          <w:szCs w:val="30"/>
        </w:rPr>
        <w:t xml:space="preserve">财政拨款减少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一般公共预算财政拨款34,353,487.66元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科学技术支出26,404,281.00元、社会保障和就业支出2,894,131.00元、卫生健康支出5,055,075.66元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3" w:name="_Toc1723257729"/>
      <w:bookmarkStart w:id="64" w:name="_Toc1821624013"/>
      <w:bookmarkStart w:id="65" w:name="_Toc1332076583"/>
      <w:bookmarkStart w:id="66" w:name="_Toc163136636"/>
      <w:r>
        <w:rPr>
          <w:rFonts w:ascii="黑体" w:eastAsia="黑体" w:hAnsi="黑体" w:cs="仿宋_GB2312" w:hint="eastAsia"/>
          <w:sz w:val="30"/>
          <w:szCs w:val="30"/>
        </w:rPr>
        <w:t xml:space="preserve">五、一般公共预算财政拨款支出决算情况说明</w:t>
      </w:r>
      <w:bookmarkEnd w:id="63"/>
      <w:bookmarkEnd w:id="64"/>
      <w:bookmarkEnd w:id="65"/>
      <w:bookmarkEnd w:id="66"/>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天津市医药科学研究所2024年度部门决算一般公共预算财政拨款支出合计34,353,487.66元，占本年支出合计的95.683%。与2023年度相比，一般公共预算财政拨款支出</w:t>
      </w:r>
      <w:r>
        <w:rPr>
          <w:rFonts w:eastAsia="仿宋_GB2312" w:hint="eastAsia"/>
          <w:sz w:val="30"/>
          <w:szCs w:val="30"/>
        </w:rPr>
        <w:t xml:space="preserve">减少2,615,760.34元</w:t>
      </w:r>
      <w:r>
        <w:rPr>
          <w:rFonts w:eastAsia="仿宋_GB2312" w:hint="eastAsia"/>
          <w:sz w:val="30"/>
          <w:szCs w:val="30"/>
        </w:rPr>
        <w:t xml:space="preserve">，下降7.076%</w:t>
      </w:r>
      <w:r>
        <w:rPr>
          <w:rFonts w:eastAsia="仿宋_GB2312" w:hint="eastAsia"/>
          <w:sz w:val="30"/>
          <w:szCs w:val="30"/>
        </w:rPr>
        <w:t xml:space="preserve">，主要原因是财政拨款减少。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2024年度一般公共预算财政拨款支出34,353,487.66元，主要用于以下方面：</w:t>
      </w:r>
      <w:r>
        <w:rPr>
          <w:rFonts w:eastAsia="仿宋_GB2312" w:hint="eastAsia"/>
          <w:sz w:val="30"/>
          <w:szCs w:val="30"/>
        </w:rPr>
        <w:t xml:space="preserve">科学技术支出（类）支出26,404,281.00元，占76.861%,社会保障和就业支出（类）支出2,894,131.00元，占8.425%,卫生健康支出（类）支出5,055,075.66元，占14.715%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2024年度一般公共预算财政拨款支出年初预算为34,730,000.00元，支出决算为34,353,487.66元</w:t>
      </w:r>
      <w:r>
        <w:rPr>
          <w:rFonts w:eastAsia="仿宋_GB2312" w:hint="eastAsia"/>
          <w:sz w:val="30"/>
          <w:szCs w:val="30"/>
        </w:rPr>
        <w:t xml:space="preserve">，完成年初预算的98.916%</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1.科学技术支出（类）应用研究（款）机构运行（项）年初预算为26,675,000.00元，支出决算为26,404,281.00元，完成年初预算的98.985%，决算数小于预算数的主要原因是：人员减少导致的经费核减。</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2.社会保障和就业支出（类）人力资源和社会保障管理事务（款）引进人才费用（项）年初预算为0.00元，支出决算为100,000.00元，决算数大于预算数的主要原因是：按照上级部门工作要求，年中追加的项目经费。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基本养老保险缴费支出（项）年初预算为1,780,000.00元，支出决算为1,762,567.00元，完成年初预算的99.021%，决算数小于预算数的主要原因是：人员减少导致的经费核减。</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行政事业单位养老支出（款）机关事业单位职业年金缴费支出（项）年初预算为890,000.00元，支出决算为898,000.00元，完成年初预算的100.899%，决算数大于预算数的主要原因是：预算与决算数据一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其他社会保障和就业支出（款）其他社会保障和就业支出（项）年初预算为0.00元，支出决算为133,564.00元，决算数大于预算数的主要原因是：按照上级部门工作要求，年中追加的项目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6.卫生健康支出（类）公共卫生（款）基本公共卫生服务（项）年初预算为252,000.00元，支出决算为252,000.00元，完成年初预算的100.000%，决算数与预算数持平的主要原因是：收支相等。</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7.卫生健康支出（类）行政事业单位医疗（款）事业单位医疗（项）年初预算为1,133,000.00元，支出决算为1,122,652.00元，完成年初预算的99.087%，决算数小于预算数的主要原因是：人员减少导致的经费核减。</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8.卫生健康支出（类）行政事业单位医疗（款）其他行政事业单位医疗支出（项）年初预算为830,000.00元，支出决算为830,000.00元，完成年初预算的100.000%，决算数与预算数持平的主要原因是：收支相等。</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9.卫生健康支出（类）中医药事务（款）中医（民族医）药专项（项）年初预算为20,000.00元，支出决算为20,000.00元，完成年初预算的100.000%，决算数与预算数持平的主要原因是：收支相等。</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10.卫生健康支出（类）其他卫生健康支出（款）其他卫生健康支出（项）年初预算为3,150,000.00元，支出决算为2,830,423.66元，完成年初预算的89.855%，决算数小于预算数的主要原因是：人员减少导致的经费核减。</w:t>
      </w:r>
    </w:p>
    <w:p>
      <w:pPr>
        <w:pStyle w:val="Heading2"/>
        <w:spacing w:before="0" w:after="0" w:line="600" w:lineRule="exact"/>
        <w:ind w:firstLine="600" w:firstLineChars="200"/>
        <w:rPr>
          <w:rFonts w:ascii="黑体" w:eastAsia="黑体" w:hAnsi="黑体" w:cs="仿宋_GB2312"/>
          <w:sz w:val="30"/>
          <w:szCs w:val="30"/>
        </w:rPr>
      </w:pPr>
      <w:bookmarkStart w:id="67" w:name="_Toc1828187861"/>
      <w:bookmarkStart w:id="68" w:name="_Toc1507914859"/>
      <w:bookmarkStart w:id="69" w:name="_Toc1127616914"/>
      <w:bookmarkStart w:id="70" w:name="_Toc1648307680"/>
      <w:r>
        <w:rPr>
          <w:rFonts w:ascii="黑体" w:eastAsia="黑体" w:hAnsi="黑体" w:cs="仿宋_GB2312" w:hint="eastAsia"/>
          <w:sz w:val="30"/>
          <w:szCs w:val="30"/>
        </w:rPr>
        <w:t xml:space="preserve">六、一般公共预算财政拨款基本支出决算情况说明</w:t>
      </w:r>
      <w:bookmarkEnd w:id="67"/>
      <w:bookmarkEnd w:id="68"/>
      <w:bookmarkEnd w:id="69"/>
      <w:bookmarkEnd w:id="70"/>
    </w:p>
    <w:p>
      <w:pPr>
        <w:spacing w:line="600" w:lineRule="exact"/>
        <w:ind w:firstLine="600" w:firstLineChars="200"/>
        <w:rPr>
          <w:rFonts w:eastAsia="仿宋_GB2312"/>
          <w:sz w:val="30"/>
          <w:szCs w:val="30"/>
        </w:rPr>
      </w:pPr>
      <w:r>
        <w:rPr>
          <w:rFonts w:eastAsia="仿宋_GB2312" w:hint="eastAsia"/>
          <w:sz w:val="30"/>
          <w:szCs w:val="30"/>
        </w:rPr>
        <w:t xml:space="preserve">天津市医药科学研究所</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31,017,500.00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减少2,197,500.00元，</w:t>
      </w:r>
      <w:r>
        <w:rPr>
          <w:rFonts w:eastAsia="仿宋_GB2312" w:hint="eastAsia"/>
          <w:sz w:val="30"/>
          <w:szCs w:val="30"/>
        </w:rPr>
        <w:t xml:space="preserve">主要原因是</w:t>
      </w:r>
      <w:r>
        <w:rPr>
          <w:rFonts w:eastAsia="仿宋_GB2312" w:hint="eastAsia"/>
          <w:sz w:val="30"/>
          <w:szCs w:val="30"/>
        </w:rPr>
        <w:t xml:space="preserve">财政拨款减少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人员经费27,914,500.00元，主要包括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公用经费3,103,000.00元，主要包括</w:t>
      </w:r>
      <w:r>
        <w:rPr>
          <w:rFonts w:eastAsia="仿宋_GB2312" w:hint="eastAsia"/>
          <w:sz w:val="30"/>
          <w:szCs w:val="30"/>
        </w:rPr>
        <w:t xml:space="preserve">办公费、印刷费、咨询费、水费、电费、邮电费、取暖费、物业管理费、差旅费、维修（护）费、培训费、专用材料费、工会经费、福利费、其他交通费用、其他商品和服务支出、办公设备购置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1" w:name="_Toc568131460"/>
      <w:bookmarkStart w:id="72" w:name="_Toc314288823"/>
      <w:bookmarkStart w:id="73" w:name="_Toc1070516966"/>
      <w:bookmarkStart w:id="74" w:name="_Toc157358551"/>
      <w:r>
        <w:rPr>
          <w:rFonts w:ascii="黑体" w:eastAsia="黑体" w:hAnsi="黑体" w:cs="仿宋_GB2312" w:hint="eastAsia"/>
          <w:sz w:val="30"/>
          <w:szCs w:val="30"/>
        </w:rPr>
        <w:t xml:space="preserve">七、政府性基金预算财政拨款收支决算情况说明</w:t>
      </w:r>
      <w:bookmarkEnd w:id="71"/>
      <w:bookmarkEnd w:id="72"/>
      <w:bookmarkEnd w:id="73"/>
      <w:bookmarkEnd w:id="74"/>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天津市医药科学研究所2024年度无政府性基金预算财政拨款收入、支出和结转结余。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5" w:name="_Toc1589960188"/>
      <w:bookmarkStart w:id="76" w:name="_Toc560652996"/>
      <w:bookmarkStart w:id="77" w:name="_Toc873153658"/>
      <w:bookmarkStart w:id="78" w:name="_Toc1172797200"/>
      <w:r>
        <w:rPr>
          <w:rFonts w:ascii="黑体" w:eastAsia="黑体" w:hAnsi="黑体" w:cs="仿宋_GB2312" w:hint="eastAsia"/>
          <w:sz w:val="30"/>
          <w:szCs w:val="30"/>
        </w:rPr>
        <w:t xml:space="preserve">八、国有资本经营预算财政拨款收支决算情况说明</w:t>
      </w:r>
      <w:bookmarkEnd w:id="75"/>
      <w:bookmarkEnd w:id="76"/>
      <w:bookmarkEnd w:id="77"/>
      <w:bookmarkEnd w:id="78"/>
    </w:p>
    <w:p>
      <w:pPr>
        <w:spacing w:line="600" w:lineRule="exact"/>
        <w:ind w:firstLine="600" w:firstLineChars="200"/>
        <w:rPr>
          <w:rFonts w:eastAsia="仿宋_GB2312"/>
          <w:sz w:val="30"/>
          <w:szCs w:val="30"/>
        </w:rPr>
      </w:pPr>
      <w:r>
        <w:rPr>
          <w:rFonts w:eastAsia="仿宋_GB2312" w:hint="eastAsia"/>
          <w:sz w:val="30"/>
          <w:szCs w:val="30"/>
        </w:rPr>
        <w:t xml:space="preserve">天津市医药科学研究所2024年度无国有资本经营预算财政拨款收入、支出和结转结余。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884144383"/>
      <w:bookmarkStart w:id="81" w:name="_Toc1337770055"/>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784288450"/>
      <w:bookmarkStart w:id="84" w:name="_Toc99152753"/>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决算数与预算数持平的主要原因是天津市医药科学研究所无“三公”经费预算；</w:t>
      </w:r>
      <w:r>
        <w:rPr>
          <w:rFonts w:eastAsia="仿宋_GB2312" w:hint="eastAsia"/>
          <w:sz w:val="30"/>
          <w:szCs w:val="30"/>
        </w:rPr>
        <w:t xml:space="preserve">决算数较上年持平的主要原因是天津市医药科学研究所无“三公”经费预算。</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决算数与预算数持平的主要原因是天津市医药科学研究所无因公出国（境）费预算；</w:t>
      </w:r>
      <w:r>
        <w:rPr>
          <w:rFonts w:eastAsia="仿宋_GB2312" w:hint="eastAsia"/>
          <w:sz w:val="30"/>
          <w:szCs w:val="30"/>
        </w:rPr>
        <w:t xml:space="preserve">决算数较上年持平的主要原因是天津市医药科学研究所无因公出国（境）费预算。</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决算数与预算数持平的主要原因是天津市医药科学研究所无公务用车购置及运行维护费预算；</w:t>
      </w:r>
      <w:r>
        <w:rPr>
          <w:rFonts w:eastAsia="仿宋_GB2312" w:hint="eastAsia"/>
          <w:sz w:val="30"/>
          <w:szCs w:val="30"/>
        </w:rPr>
        <w:t xml:space="preserve">决算数较上年持平的主要原因是天津市医药科学研究所无公务用车购置及运行维护费预算。</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决算数与预算数持平的主要原因是天津市医药科学研究所无公务用车维护费预算；</w:t>
      </w:r>
      <w:r>
        <w:rPr>
          <w:rFonts w:eastAsia="仿宋_GB2312" w:hint="eastAsia"/>
          <w:sz w:val="30"/>
          <w:szCs w:val="30"/>
        </w:rPr>
        <w:t xml:space="preserve">决算数较上年持平的主要原因是天津市医药科学研究所无公务用车维护费预算。</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决算数与预算数持平的主要原因是市医药科学研究所无公务用车购置费预算；</w:t>
      </w:r>
      <w:r>
        <w:rPr>
          <w:rFonts w:eastAsia="仿宋_GB2312" w:hint="eastAsia"/>
          <w:sz w:val="30"/>
          <w:szCs w:val="30"/>
        </w:rPr>
        <w:t xml:space="preserve">决算数较上年持平的主要原因是市医药科学研究所无公务用车购置费预算。</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决算数与预算数持平的主要原因是天津市医药科学研究所无公务接待费预算；</w:t>
      </w:r>
      <w:r>
        <w:rPr>
          <w:rFonts w:eastAsia="仿宋_GB2312" w:hint="eastAsia"/>
          <w:sz w:val="30"/>
          <w:szCs w:val="30"/>
        </w:rPr>
        <w:t xml:space="preserve">决算数较上年持平的主要原因是天津市医药科学研究所无公务接待费预算。</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1349690397"/>
      <w:bookmarkStart w:id="88" w:name="_Toc1895013942"/>
      <w:bookmarkStart w:id="89" w:name="_Toc20786419"/>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天津市医药科学研究所2024年度无机关运行经费。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2053194528"/>
      <w:bookmarkStart w:id="93" w:name="_Toc169354537"/>
      <w:bookmarkStart w:id="94" w:name="_Toc37673911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医药科学研究所2024年政府采购支出总额1,876,024.20元，其中：政府采购货物支出12,676.00元、政府采购工程支出0.00元、政府采购服务支出1,863,348.20元。授予中小企业合同金额1,876,024.20元，占政府采购支出总额的100.000%，其中：授予小微企业合同金额1,876,024.20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925871084"/>
      <w:bookmarkStart w:id="97" w:name="_Toc1242699578"/>
      <w:bookmarkStart w:id="98" w:name="_Toc1072564870"/>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截至2024年12月31日，天津市医药科学研究所共有车辆1辆</w:t>
      </w:r>
      <w:r>
        <w:rPr>
          <w:rFonts w:eastAsia="仿宋_GB2312" w:hint="eastAsia"/>
          <w:sz w:val="30"/>
          <w:szCs w:val="30"/>
        </w:rPr>
        <w:t xml:space="preserve">，其中：</w:t>
      </w:r>
      <w:r>
        <w:rPr>
          <w:rFonts w:eastAsia="仿宋_GB2312" w:hint="eastAsia"/>
          <w:sz w:val="30"/>
          <w:szCs w:val="30"/>
        </w:rPr>
        <w:t xml:space="preserve">其他用车1辆</w:t>
      </w:r>
      <w:r>
        <w:rPr>
          <w:rFonts w:eastAsia="仿宋_GB2312" w:hint="eastAsia"/>
          <w:sz w:val="30"/>
          <w:szCs w:val="30"/>
        </w:rPr>
        <w:t xml:space="preserve">，其他用车主要包括其他用车</w:t>
      </w:r>
      <w:r>
        <w:rPr>
          <w:rFonts w:eastAsia="仿宋_GB2312" w:hint="eastAsia"/>
          <w:sz w:val="30"/>
          <w:szCs w:val="30"/>
        </w:rPr>
        <w:t xml:space="preserve">。单价100万元以上的设备6台（套）。</w:t>
      </w:r>
    </w:p>
    <w:p>
      <w:pPr>
        <w:pStyle w:val="Heading2"/>
        <w:spacing w:before="0" w:after="0" w:line="600" w:lineRule="exact"/>
        <w:ind w:firstLine="600" w:firstLineChars="200"/>
        <w:rPr>
          <w:rFonts w:ascii="黑体" w:eastAsia="黑体" w:hAnsi="黑体" w:cs="仿宋_GB2312"/>
          <w:sz w:val="30"/>
          <w:szCs w:val="30"/>
        </w:rPr>
      </w:pPr>
      <w:bookmarkStart w:id="100" w:name="_Toc1773340371"/>
      <w:bookmarkStart w:id="101" w:name="_Toc448802626"/>
      <w:bookmarkStart w:id="102" w:name="_Toc1805544570"/>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2024年度开展部门评价，作下述说明：本部门2024年度已对 5个项目开展部门评价，涉及金额3335987.66元</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天津市医药科学研究所不属于乡、镇、街级单位，不涉及公开2023年度教育、医疗卫生、社会保障和就业、住房保障、涉农补贴等民生支出情况。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1582447786"/>
      <w:bookmarkStart w:id="108" w:name="_Toc56525689"/>
      <w:bookmarkStart w:id="109" w:name="_Toc368130082"/>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qForma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header" Target="header1.xml" /><Relationship Id="rId24" Type="http://schemas.openxmlformats.org/officeDocument/2006/relationships/header" Target="header2.xml" /><Relationship Id="rId25" Type="http://schemas.openxmlformats.org/officeDocument/2006/relationships/header" Target="header3.xml"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footer" Target="footer3.xml" /><Relationship Id="rId29" Type="http://schemas.openxmlformats.org/officeDocument/2006/relationships/footer" Target="footer4.xml" /><Relationship Id="rId3" Type="http://schemas.openxmlformats.org/officeDocument/2006/relationships/customXml" Target="../customXml/item3.xml" /><Relationship Id="rId30" Type="http://schemas.openxmlformats.org/officeDocument/2006/relationships/footer" Target="footer5.xml" /><Relationship Id="rId31" Type="http://schemas.openxmlformats.org/officeDocument/2006/relationships/theme" Target="theme/theme1.xml" /><Relationship Id="rId32" Type="http://schemas.openxmlformats.org/officeDocument/2006/relationships/styles" Target="styles.xml" /><Relationship Id="rId33" Type="http://schemas.openxmlformats.org/officeDocument/2006/relationships/webSettings" Target="webSettings.xml" /><Relationship Id="rId34" Type="http://schemas.openxmlformats.org/officeDocument/2006/relationships/fontTable" Target="fontTable.xml" /><Relationship Id="rId35"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21.xml.rels>&#65279;<?xml version="1.0" encoding="utf-8" standalone="yes"?><Relationships xmlns="http://schemas.openxmlformats.org/package/2006/relationships"><Relationship Id="rId1" Type="http://schemas.openxmlformats.org/officeDocument/2006/relationships/customXmlProps" Target="itemProps21.xml" /></Relationships>
</file>

<file path=customXml/_rels/item22.xml.rels>&#65279;<?xml version="1.0" encoding="utf-8" standalone="yes"?><Relationships xmlns="http://schemas.openxmlformats.org/package/2006/relationships"><Relationship Id="rId1" Type="http://schemas.openxmlformats.org/officeDocument/2006/relationships/customXmlProps" Target="itemProps2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4.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5.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19.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0.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1.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22.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7.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8.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E3799C1F-725D-428D-8919-8F8656367B63}">
  <ds:schemaRefs/>
</ds:datastoreItem>
</file>

<file path=customXml/itemProps11.xml><?xml version="1.0" encoding="utf-8"?>
<ds:datastoreItem xmlns:ds="http://schemas.openxmlformats.org/officeDocument/2006/customXml" ds:itemID="{68CD3A8F-9C94-403B-AEAA-050E2144B593}">
  <ds:schemaRefs/>
</ds:datastoreItem>
</file>

<file path=customXml/itemProps12.xml><?xml version="1.0" encoding="utf-8"?>
<ds:datastoreItem xmlns:ds="http://schemas.openxmlformats.org/officeDocument/2006/customXml" ds:itemID="{C3AB585A-6BA2-4FC7-BE37-D151DAAAB6C4}">
  <ds:schemaRefs/>
</ds:datastoreItem>
</file>

<file path=customXml/itemProps13.xml><?xml version="1.0" encoding="utf-8"?>
<ds:datastoreItem xmlns:ds="http://schemas.openxmlformats.org/officeDocument/2006/customXml" ds:itemID="{217734FF-E389-4970-B253-703D7FC180DD}">
  <ds:schemaRefs/>
</ds:datastoreItem>
</file>

<file path=customXml/itemProps14.xml><?xml version="1.0" encoding="utf-8"?>
<ds:datastoreItem xmlns:ds="http://schemas.openxmlformats.org/officeDocument/2006/customXml" ds:itemID="{1709EA4B-BC17-47D8-8A6C-F6BE750A562F}">
  <ds:schemaRefs/>
</ds:datastoreItem>
</file>

<file path=customXml/itemProps15.xml><?xml version="1.0" encoding="utf-8"?>
<ds:datastoreItem xmlns:ds="http://schemas.openxmlformats.org/officeDocument/2006/customXml" ds:itemID="{98cfa169-6c8a-4aa9-ae2b-662239092801}">
  <ds:schemaRefs/>
</ds:datastoreItem>
</file>

<file path=customXml/itemProps16.xml><?xml version="1.0" encoding="utf-8"?>
<ds:datastoreItem xmlns:ds="http://schemas.openxmlformats.org/officeDocument/2006/customXml" ds:itemID="{8B3B8D83-7812-4532-AAD4-C9247D36013A}">
  <ds:schemaRefs/>
</ds:datastoreItem>
</file>

<file path=customXml/itemProps17.xml><?xml version="1.0" encoding="utf-8"?>
<ds:datastoreItem xmlns:ds="http://schemas.openxmlformats.org/officeDocument/2006/customXml" ds:itemID="{29C29699-4F72-40F4-B55A-008B4CA23939}">
  <ds:schemaRefs/>
</ds:datastoreItem>
</file>

<file path=customXml/itemProps18.xml><?xml version="1.0" encoding="utf-8"?>
<ds:datastoreItem xmlns:ds="http://schemas.openxmlformats.org/officeDocument/2006/customXml" ds:itemID="{52C2F3B5-2FED-4CF7-BADE-85673CCA97A7}">
  <ds:schemaRefs/>
</ds:datastoreItem>
</file>

<file path=customXml/itemProps19.xml><?xml version="1.0" encoding="utf-8"?>
<ds:datastoreItem xmlns:ds="http://schemas.openxmlformats.org/officeDocument/2006/customXml" ds:itemID="{A7A12F52-7F7E-49E8-9DED-3D2E6E172A8B}">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30725F48-01CB-48AA-A7BB-504ED9A54385}">
  <ds:schemaRefs/>
</ds:datastoreItem>
</file>

<file path=customXml/itemProps21.xml><?xml version="1.0" encoding="utf-8"?>
<ds:datastoreItem xmlns:ds="http://schemas.openxmlformats.org/officeDocument/2006/customXml" ds:itemID="{9A986101-A5D4-42F8-9BD2-ED831C27E849}">
  <ds:schemaRefs/>
</ds:datastoreItem>
</file>

<file path=customXml/itemProps22.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6805a781-7fa6-463e-aa16-b44e334a6848}">
  <ds:schemaRefs/>
</ds:datastoreItem>
</file>

<file path=customXml/itemProps4.xml><?xml version="1.0" encoding="utf-8"?>
<ds:datastoreItem xmlns:ds="http://schemas.openxmlformats.org/officeDocument/2006/customXml" ds:itemID="{9B7E5BBC-85B6-4507-A266-8A5908359F3F}">
  <ds:schemaRefs/>
</ds:datastoreItem>
</file>

<file path=customXml/itemProps5.xml><?xml version="1.0" encoding="utf-8"?>
<ds:datastoreItem xmlns:ds="http://schemas.openxmlformats.org/officeDocument/2006/customXml" ds:itemID="{A460A401-5645-4B19-9032-4F3214354AD2}">
  <ds:schemaRefs/>
</ds:datastoreItem>
</file>

<file path=customXml/itemProps6.xml><?xml version="1.0" encoding="utf-8"?>
<ds:datastoreItem xmlns:ds="http://schemas.openxmlformats.org/officeDocument/2006/customXml" ds:itemID="{8445723E-1C18-4162-BEE5-0642E591AE1D}">
  <ds:schemaRefs/>
</ds:datastoreItem>
</file>

<file path=customXml/itemProps7.xml><?xml version="1.0" encoding="utf-8"?>
<ds:datastoreItem xmlns:ds="http://schemas.openxmlformats.org/officeDocument/2006/customXml" ds:itemID="{A1C04600-05AE-494A-A77E-2766C36D7927}">
  <ds:schemaRefs/>
</ds:datastoreItem>
</file>

<file path=customXml/itemProps8.xml><?xml version="1.0" encoding="utf-8"?>
<ds:datastoreItem xmlns:ds="http://schemas.openxmlformats.org/officeDocument/2006/customXml" ds:itemID="{611412D9-9BD1-49C6-898E-32E5B10E4A57}">
  <ds:schemaRefs/>
</ds:datastoreItem>
</file>

<file path=customXml/itemProps9.xml><?xml version="1.0" encoding="utf-8"?>
<ds:datastoreItem xmlns:ds="http://schemas.openxmlformats.org/officeDocument/2006/customXml" ds:itemID="{093F2D8C-60D1-42DB-8DB8-50630DD737DE}">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2025-07-05T19:27:00Z</cp:lastPrinted>
  <dcterms:created xsi:type="dcterms:W3CDTF">2019-08-08T10:37:00Z</dcterms:created>
  <dcterms:modified xsi:type="dcterms:W3CDTF">2025-08-21T13:42:01Z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