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0"/>
        <w:jc w:val="center"/>
        <w:outlineLvl w:val="3"/>
      </w:pPr>
      <w:bookmarkStart w:id="0" w:name="_Toc_4_4_0000000004"/>
      <w:r>
        <w:rPr>
          <w:rFonts w:ascii="方正仿宋_GBK" w:hAnsi="方正仿宋_GBK" w:eastAsia="方正仿宋_GBK" w:cs="方正仿宋_GBK"/>
          <w:sz w:val="28"/>
        </w:rPr>
        <w:t>爱国卫生专项经费(2025年市级）绩效目标表</w:t>
      </w:r>
      <w:bookmarkEnd w:id="0"/>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368101天津市卫生健康委员会办公室</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爱国卫生专项经费(2025年市级）</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200.00</w:t>
            </w:r>
          </w:p>
        </w:tc>
        <w:tc>
          <w:tcPr>
            <w:tcW w:w="1587" w:type="dxa"/>
            <w:vAlign w:val="center"/>
          </w:tcPr>
          <w:p>
            <w:pPr>
              <w:pStyle w:val="6"/>
            </w:pPr>
            <w:r>
              <w:t>其中：财政    资金</w:t>
            </w:r>
          </w:p>
        </w:tc>
        <w:tc>
          <w:tcPr>
            <w:tcW w:w="1843" w:type="dxa"/>
            <w:vAlign w:val="center"/>
          </w:tcPr>
          <w:p>
            <w:pPr>
              <w:pStyle w:val="7"/>
            </w:pPr>
            <w:r>
              <w:t>200.00</w:t>
            </w:r>
          </w:p>
        </w:tc>
        <w:tc>
          <w:tcPr>
            <w:tcW w:w="1276" w:type="dxa"/>
            <w:vAlign w:val="center"/>
          </w:tcPr>
          <w:p>
            <w:pPr>
              <w:pStyle w:val="6"/>
            </w:pPr>
            <w:r>
              <w:t>其他资金</w:t>
            </w:r>
          </w:p>
        </w:tc>
        <w:tc>
          <w:tcPr>
            <w:tcW w:w="1276" w:type="dxa"/>
            <w:vAlign w:val="center"/>
          </w:tcPr>
          <w:p>
            <w:pPr>
              <w:pStyle w:val="7"/>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深入开展爱国卫生运动，全面深化国家卫生区镇、市级卫生村创建，深入推进健康天津行动，推进城乡环境卫生综合治理，不断强化病媒生物防制。</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1.深入开展爱国卫生运动，全面深化国家卫生区镇、市级卫生村创建，深入推进健康天津行动，推进城乡环境卫生综合治理，不断强化病媒生物防制。</w:t>
            </w:r>
          </w:p>
        </w:tc>
      </w:tr>
    </w:tbl>
    <w:p>
      <w:pPr>
        <w:spacing w:line="2" w:lineRule="exact"/>
        <w:jc w:val="center"/>
      </w:pP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国家卫生区建设</w:t>
            </w:r>
          </w:p>
        </w:tc>
        <w:tc>
          <w:tcPr>
            <w:tcW w:w="3430" w:type="dxa"/>
            <w:vAlign w:val="center"/>
          </w:tcPr>
          <w:p>
            <w:pPr>
              <w:pStyle w:val="7"/>
            </w:pPr>
            <w:r>
              <w:t>国家卫生区建设</w:t>
            </w:r>
          </w:p>
        </w:tc>
        <w:tc>
          <w:tcPr>
            <w:tcW w:w="2551" w:type="dxa"/>
            <w:vAlign w:val="center"/>
          </w:tcPr>
          <w:p>
            <w:pPr>
              <w:pStyle w:val="7"/>
            </w:pPr>
            <w:r>
              <w:t>3个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国家卫生镇建设</w:t>
            </w:r>
          </w:p>
        </w:tc>
        <w:tc>
          <w:tcPr>
            <w:tcW w:w="3430" w:type="dxa"/>
            <w:vAlign w:val="center"/>
          </w:tcPr>
          <w:p>
            <w:pPr>
              <w:pStyle w:val="7"/>
            </w:pPr>
            <w:r>
              <w:t>国家卫生镇建设</w:t>
            </w:r>
          </w:p>
        </w:tc>
        <w:tc>
          <w:tcPr>
            <w:tcW w:w="2551" w:type="dxa"/>
            <w:vAlign w:val="center"/>
          </w:tcPr>
          <w:p>
            <w:pPr>
              <w:pStyle w:val="7"/>
            </w:pPr>
            <w:r>
              <w:t>26个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国家卫生区建设评估完成率</w:t>
            </w:r>
          </w:p>
        </w:tc>
        <w:tc>
          <w:tcPr>
            <w:tcW w:w="3430" w:type="dxa"/>
            <w:vAlign w:val="center"/>
          </w:tcPr>
          <w:p>
            <w:pPr>
              <w:pStyle w:val="7"/>
            </w:pPr>
            <w:r>
              <w:t>国家卫生区建设评估完成率</w:t>
            </w:r>
          </w:p>
        </w:tc>
        <w:tc>
          <w:tcPr>
            <w:tcW w:w="2551" w:type="dxa"/>
            <w:vAlign w:val="center"/>
          </w:tcPr>
          <w:p>
            <w:pPr>
              <w:pStyle w:val="7"/>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国家卫生镇建设评估完成率</w:t>
            </w:r>
          </w:p>
        </w:tc>
        <w:tc>
          <w:tcPr>
            <w:tcW w:w="3430" w:type="dxa"/>
            <w:vAlign w:val="center"/>
          </w:tcPr>
          <w:p>
            <w:pPr>
              <w:pStyle w:val="7"/>
            </w:pPr>
            <w:r>
              <w:t>国家卫生镇建设评估完成率</w:t>
            </w:r>
          </w:p>
        </w:tc>
        <w:tc>
          <w:tcPr>
            <w:tcW w:w="2551" w:type="dxa"/>
            <w:vAlign w:val="center"/>
          </w:tcPr>
          <w:p>
            <w:pPr>
              <w:pStyle w:val="7"/>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国家卫生区建设评估及时性</w:t>
            </w:r>
          </w:p>
        </w:tc>
        <w:tc>
          <w:tcPr>
            <w:tcW w:w="3430" w:type="dxa"/>
            <w:vAlign w:val="center"/>
          </w:tcPr>
          <w:p>
            <w:pPr>
              <w:pStyle w:val="7"/>
            </w:pPr>
            <w:r>
              <w:t>国家卫生区建设评估及时性</w:t>
            </w:r>
          </w:p>
        </w:tc>
        <w:tc>
          <w:tcPr>
            <w:tcW w:w="2551" w:type="dxa"/>
            <w:vAlign w:val="center"/>
          </w:tcPr>
          <w:p>
            <w:pPr>
              <w:pStyle w:val="7"/>
            </w:pPr>
            <w:r>
              <w:t>及时完成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国家卫生镇建设评估及时性</w:t>
            </w:r>
          </w:p>
        </w:tc>
        <w:tc>
          <w:tcPr>
            <w:tcW w:w="3430" w:type="dxa"/>
            <w:vAlign w:val="center"/>
          </w:tcPr>
          <w:p>
            <w:pPr>
              <w:pStyle w:val="7"/>
            </w:pPr>
            <w:r>
              <w:t>国家卫生镇建设评估及时性</w:t>
            </w:r>
          </w:p>
        </w:tc>
        <w:tc>
          <w:tcPr>
            <w:tcW w:w="2551" w:type="dxa"/>
            <w:vAlign w:val="center"/>
          </w:tcPr>
          <w:p>
            <w:pPr>
              <w:pStyle w:val="7"/>
            </w:pPr>
            <w:r>
              <w:t>及时完成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国家卫生区镇、市级卫生村创建，健康天津行动支出成本</w:t>
            </w:r>
          </w:p>
        </w:tc>
        <w:tc>
          <w:tcPr>
            <w:tcW w:w="3430" w:type="dxa"/>
            <w:vAlign w:val="center"/>
          </w:tcPr>
          <w:p>
            <w:pPr>
              <w:pStyle w:val="7"/>
            </w:pPr>
            <w:r>
              <w:t>国家卫生区镇、市级卫生村创建，健康天津行动支出成本</w:t>
            </w:r>
          </w:p>
        </w:tc>
        <w:tc>
          <w:tcPr>
            <w:tcW w:w="2551" w:type="dxa"/>
            <w:vAlign w:val="center"/>
          </w:tcPr>
          <w:p>
            <w:pPr>
              <w:pStyle w:val="7"/>
            </w:pPr>
            <w:r>
              <w:t>200万元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深入推进健康天津行动、推进城乡环境卫生综合治理水平</w:t>
            </w:r>
          </w:p>
        </w:tc>
        <w:tc>
          <w:tcPr>
            <w:tcW w:w="3430" w:type="dxa"/>
            <w:vAlign w:val="center"/>
          </w:tcPr>
          <w:p>
            <w:pPr>
              <w:pStyle w:val="7"/>
            </w:pPr>
            <w:r>
              <w:t>深入推进健康天津行动、推进城乡环境卫生综合治理水平</w:t>
            </w:r>
          </w:p>
        </w:tc>
        <w:tc>
          <w:tcPr>
            <w:tcW w:w="2551" w:type="dxa"/>
            <w:vAlign w:val="center"/>
          </w:tcPr>
          <w:p>
            <w:pPr>
              <w:pStyle w:val="7"/>
            </w:pPr>
            <w:r>
              <w:t>不断提升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可持续影响指标</w:t>
            </w:r>
          </w:p>
        </w:tc>
        <w:tc>
          <w:tcPr>
            <w:tcW w:w="1332" w:type="dxa"/>
            <w:vAlign w:val="center"/>
          </w:tcPr>
          <w:p>
            <w:pPr>
              <w:pStyle w:val="7"/>
            </w:pPr>
            <w:r>
              <w:t>实施健康天津行动影响力</w:t>
            </w:r>
          </w:p>
        </w:tc>
        <w:tc>
          <w:tcPr>
            <w:tcW w:w="3430" w:type="dxa"/>
            <w:vAlign w:val="center"/>
          </w:tcPr>
          <w:p>
            <w:pPr>
              <w:pStyle w:val="7"/>
            </w:pPr>
            <w:r>
              <w:t>实施健康天津行动影响力</w:t>
            </w:r>
          </w:p>
        </w:tc>
        <w:tc>
          <w:tcPr>
            <w:tcW w:w="2551" w:type="dxa"/>
            <w:vAlign w:val="center"/>
          </w:tcPr>
          <w:p>
            <w:pPr>
              <w:pStyle w:val="7"/>
            </w:pPr>
            <w:r>
              <w:t>不断提升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社会公众满意度</w:t>
            </w:r>
          </w:p>
        </w:tc>
        <w:tc>
          <w:tcPr>
            <w:tcW w:w="3430" w:type="dxa"/>
            <w:vAlign w:val="center"/>
          </w:tcPr>
          <w:p>
            <w:pPr>
              <w:pStyle w:val="7"/>
            </w:pPr>
            <w:r>
              <w:t>社会公众满意度</w:t>
            </w:r>
          </w:p>
        </w:tc>
        <w:tc>
          <w:tcPr>
            <w:tcW w:w="2551" w:type="dxa"/>
            <w:vAlign w:val="center"/>
          </w:tcPr>
          <w:p>
            <w:pPr>
              <w:pStyle w:val="7"/>
            </w:pPr>
            <w:r>
              <w:t>≥80%</w:t>
            </w:r>
          </w:p>
        </w:tc>
      </w:tr>
    </w:tbl>
    <w:p>
      <w:pPr>
        <w:sectPr>
          <w:pgSz w:w="11900" w:h="16840"/>
          <w:pgMar w:top="1984" w:right="1304" w:bottom="1134" w:left="1304" w:header="720" w:footer="720" w:gutter="0"/>
          <w:cols w:space="720" w:num="1"/>
        </w:sectPr>
      </w:pPr>
    </w:p>
    <w:p>
      <w:pPr>
        <w:jc w:val="center"/>
      </w:pPr>
    </w:p>
    <w:p>
      <w:pPr>
        <w:ind w:firstLine="560"/>
        <w:jc w:val="center"/>
        <w:outlineLvl w:val="3"/>
      </w:pPr>
      <w:bookmarkStart w:id="1" w:name="_Toc_4_4_0000000005"/>
      <w:r>
        <w:rPr>
          <w:rFonts w:ascii="方正仿宋_GBK" w:hAnsi="方正仿宋_GBK" w:eastAsia="方正仿宋_GBK" w:cs="方正仿宋_GBK"/>
          <w:sz w:val="28"/>
        </w:rPr>
        <w:t>第二批患者救治费用（2025市级）绩效目标表</w:t>
      </w:r>
      <w:bookmarkEnd w:id="1"/>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368101天津市卫生健康委员会办公室</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第二批患者救治费用（2025市级）</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12.90</w:t>
            </w:r>
          </w:p>
        </w:tc>
        <w:tc>
          <w:tcPr>
            <w:tcW w:w="1587" w:type="dxa"/>
            <w:vAlign w:val="center"/>
          </w:tcPr>
          <w:p>
            <w:pPr>
              <w:pStyle w:val="6"/>
            </w:pPr>
            <w:r>
              <w:t>其中：财政    资金</w:t>
            </w:r>
          </w:p>
        </w:tc>
        <w:tc>
          <w:tcPr>
            <w:tcW w:w="1843" w:type="dxa"/>
            <w:vAlign w:val="center"/>
          </w:tcPr>
          <w:p>
            <w:pPr>
              <w:pStyle w:val="7"/>
            </w:pPr>
            <w:r>
              <w:t>12.90</w:t>
            </w:r>
          </w:p>
        </w:tc>
        <w:tc>
          <w:tcPr>
            <w:tcW w:w="1276" w:type="dxa"/>
            <w:vAlign w:val="center"/>
          </w:tcPr>
          <w:p>
            <w:pPr>
              <w:pStyle w:val="6"/>
            </w:pPr>
            <w:r>
              <w:t>其他资金</w:t>
            </w:r>
          </w:p>
        </w:tc>
        <w:tc>
          <w:tcPr>
            <w:tcW w:w="1276" w:type="dxa"/>
            <w:vAlign w:val="center"/>
          </w:tcPr>
          <w:p>
            <w:pPr>
              <w:pStyle w:val="7"/>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做好我市新冠患者相关医疗费用清算工作，有序落实新冠肺炎患者保障政策和相关支出责任，切实保障患者、医疗机构等相关方权益，对符合国家支付政策的自费新冠患者救治费用进行补助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1.做好我市新冠患者相关医疗费用清算工作，有序落实新冠肺炎患者保障政策和相关支出责任，切实保障患者、医疗机构等相关方权益，对符合国家支付政策的自费新冠患者救治费用进行补助</w:t>
            </w:r>
          </w:p>
        </w:tc>
      </w:tr>
    </w:tbl>
    <w:p>
      <w:pPr>
        <w:spacing w:line="2" w:lineRule="exact"/>
        <w:jc w:val="center"/>
      </w:pP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符合国家支付政策的自费新冠患者</w:t>
            </w:r>
          </w:p>
        </w:tc>
        <w:tc>
          <w:tcPr>
            <w:tcW w:w="3430" w:type="dxa"/>
            <w:vAlign w:val="center"/>
          </w:tcPr>
          <w:p>
            <w:pPr>
              <w:pStyle w:val="7"/>
            </w:pPr>
            <w:r>
              <w:t>符合国家支付政策的自费新冠患者</w:t>
            </w:r>
          </w:p>
        </w:tc>
        <w:tc>
          <w:tcPr>
            <w:tcW w:w="2551" w:type="dxa"/>
            <w:vAlign w:val="center"/>
          </w:tcPr>
          <w:p>
            <w:pPr>
              <w:pStyle w:val="7"/>
            </w:pPr>
            <w:r>
              <w:t>15人次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保障患者权益</w:t>
            </w:r>
          </w:p>
        </w:tc>
        <w:tc>
          <w:tcPr>
            <w:tcW w:w="3430" w:type="dxa"/>
            <w:vAlign w:val="center"/>
          </w:tcPr>
          <w:p>
            <w:pPr>
              <w:pStyle w:val="7"/>
            </w:pPr>
            <w:r>
              <w:t>保障患者权益</w:t>
            </w:r>
          </w:p>
        </w:tc>
        <w:tc>
          <w:tcPr>
            <w:tcW w:w="2551" w:type="dxa"/>
            <w:vAlign w:val="center"/>
          </w:tcPr>
          <w:p>
            <w:pPr>
              <w:pStyle w:val="7"/>
            </w:pPr>
            <w:r>
              <w:t>有效保障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发放补助及时性</w:t>
            </w:r>
          </w:p>
        </w:tc>
        <w:tc>
          <w:tcPr>
            <w:tcW w:w="3430" w:type="dxa"/>
            <w:vAlign w:val="center"/>
          </w:tcPr>
          <w:p>
            <w:pPr>
              <w:pStyle w:val="7"/>
            </w:pPr>
            <w:r>
              <w:t>发放补助及时性</w:t>
            </w:r>
          </w:p>
        </w:tc>
        <w:tc>
          <w:tcPr>
            <w:tcW w:w="2551" w:type="dxa"/>
            <w:vAlign w:val="center"/>
          </w:tcPr>
          <w:p>
            <w:pPr>
              <w:pStyle w:val="7"/>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补助金额</w:t>
            </w:r>
          </w:p>
        </w:tc>
        <w:tc>
          <w:tcPr>
            <w:tcW w:w="3430" w:type="dxa"/>
            <w:vAlign w:val="center"/>
          </w:tcPr>
          <w:p>
            <w:pPr>
              <w:pStyle w:val="7"/>
            </w:pPr>
            <w:r>
              <w:t>补助金额</w:t>
            </w:r>
          </w:p>
        </w:tc>
        <w:tc>
          <w:tcPr>
            <w:tcW w:w="2551" w:type="dxa"/>
            <w:vAlign w:val="center"/>
          </w:tcPr>
          <w:p>
            <w:pPr>
              <w:pStyle w:val="7"/>
            </w:pPr>
            <w:r>
              <w:t>12.9万元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落实新冠肺炎患者保障政策</w:t>
            </w:r>
          </w:p>
        </w:tc>
        <w:tc>
          <w:tcPr>
            <w:tcW w:w="3430" w:type="dxa"/>
            <w:vAlign w:val="center"/>
          </w:tcPr>
          <w:p>
            <w:pPr>
              <w:pStyle w:val="7"/>
            </w:pPr>
            <w:r>
              <w:t>落实新冠肺炎患者保障政策</w:t>
            </w:r>
          </w:p>
        </w:tc>
        <w:tc>
          <w:tcPr>
            <w:tcW w:w="2551" w:type="dxa"/>
            <w:vAlign w:val="center"/>
          </w:tcPr>
          <w:p>
            <w:pPr>
              <w:pStyle w:val="7"/>
            </w:pPr>
            <w:r>
              <w:t>有效落实</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可持续影响指标</w:t>
            </w:r>
          </w:p>
        </w:tc>
        <w:tc>
          <w:tcPr>
            <w:tcW w:w="1332" w:type="dxa"/>
            <w:vAlign w:val="center"/>
          </w:tcPr>
          <w:p>
            <w:pPr>
              <w:pStyle w:val="7"/>
            </w:pPr>
            <w:r>
              <w:t>减轻新冠自费患者救治费用</w:t>
            </w:r>
          </w:p>
        </w:tc>
        <w:tc>
          <w:tcPr>
            <w:tcW w:w="3430" w:type="dxa"/>
            <w:vAlign w:val="center"/>
          </w:tcPr>
          <w:p>
            <w:pPr>
              <w:pStyle w:val="7"/>
            </w:pPr>
            <w:r>
              <w:t>减轻新冠自费患者救治费用</w:t>
            </w:r>
          </w:p>
        </w:tc>
        <w:tc>
          <w:tcPr>
            <w:tcW w:w="2551" w:type="dxa"/>
            <w:vAlign w:val="center"/>
          </w:tcPr>
          <w:p>
            <w:pPr>
              <w:pStyle w:val="7"/>
            </w:pPr>
            <w:r>
              <w:t>有效减轻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收补助患者满意度</w:t>
            </w:r>
          </w:p>
        </w:tc>
        <w:tc>
          <w:tcPr>
            <w:tcW w:w="3430" w:type="dxa"/>
            <w:vAlign w:val="center"/>
          </w:tcPr>
          <w:p>
            <w:pPr>
              <w:pStyle w:val="7"/>
            </w:pPr>
            <w:r>
              <w:t>收补助患者满意度</w:t>
            </w:r>
          </w:p>
        </w:tc>
        <w:tc>
          <w:tcPr>
            <w:tcW w:w="2551" w:type="dxa"/>
            <w:vAlign w:val="center"/>
          </w:tcPr>
          <w:p>
            <w:pPr>
              <w:pStyle w:val="7"/>
            </w:pPr>
            <w:r>
              <w:t>≥90%</w:t>
            </w:r>
          </w:p>
        </w:tc>
      </w:tr>
    </w:tbl>
    <w:p>
      <w:pPr>
        <w:sectPr>
          <w:pgSz w:w="11900" w:h="16840"/>
          <w:pgMar w:top="1984" w:right="1304" w:bottom="1134" w:left="1304" w:header="720" w:footer="720" w:gutter="0"/>
          <w:cols w:space="720" w:num="1"/>
        </w:sectPr>
      </w:pPr>
    </w:p>
    <w:p>
      <w:pPr>
        <w:jc w:val="center"/>
      </w:pPr>
    </w:p>
    <w:p>
      <w:pPr>
        <w:ind w:firstLine="560"/>
        <w:jc w:val="center"/>
        <w:outlineLvl w:val="3"/>
      </w:pPr>
      <w:bookmarkStart w:id="2" w:name="_Toc_4_4_0000000006"/>
      <w:r>
        <w:rPr>
          <w:rFonts w:ascii="方正仿宋_GBK" w:hAnsi="方正仿宋_GBK" w:eastAsia="方正仿宋_GBK" w:cs="方正仿宋_GBK"/>
          <w:sz w:val="28"/>
        </w:rPr>
        <w:t>儿科同等学力资助（2025年市级）绩效目标表</w:t>
      </w:r>
      <w:bookmarkEnd w:id="2"/>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368101天津市卫生健康委员会办公室</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儿科同等学力资助（2025年市级）</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3.00</w:t>
            </w:r>
          </w:p>
        </w:tc>
        <w:tc>
          <w:tcPr>
            <w:tcW w:w="1587" w:type="dxa"/>
            <w:vAlign w:val="center"/>
          </w:tcPr>
          <w:p>
            <w:pPr>
              <w:pStyle w:val="6"/>
            </w:pPr>
            <w:r>
              <w:t>其中：财政    资金</w:t>
            </w:r>
          </w:p>
        </w:tc>
        <w:tc>
          <w:tcPr>
            <w:tcW w:w="1843" w:type="dxa"/>
            <w:vAlign w:val="center"/>
          </w:tcPr>
          <w:p>
            <w:pPr>
              <w:pStyle w:val="7"/>
            </w:pPr>
            <w:r>
              <w:t>3.00</w:t>
            </w:r>
          </w:p>
        </w:tc>
        <w:tc>
          <w:tcPr>
            <w:tcW w:w="1276" w:type="dxa"/>
            <w:vAlign w:val="center"/>
          </w:tcPr>
          <w:p>
            <w:pPr>
              <w:pStyle w:val="6"/>
            </w:pPr>
            <w:r>
              <w:t>其他资金</w:t>
            </w:r>
          </w:p>
        </w:tc>
        <w:tc>
          <w:tcPr>
            <w:tcW w:w="1276" w:type="dxa"/>
            <w:vAlign w:val="center"/>
          </w:tcPr>
          <w:p>
            <w:pPr>
              <w:pStyle w:val="7"/>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加强儿童医疗卫生服务工作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1.加强儿童医疗卫生服务工作</w:t>
            </w:r>
          </w:p>
        </w:tc>
      </w:tr>
    </w:tbl>
    <w:p>
      <w:pPr>
        <w:spacing w:line="2" w:lineRule="exact"/>
        <w:jc w:val="center"/>
      </w:pP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儿科医师以硕士研究生毕业同等学力申请硕士学位人数</w:t>
            </w:r>
          </w:p>
        </w:tc>
        <w:tc>
          <w:tcPr>
            <w:tcW w:w="3430" w:type="dxa"/>
            <w:vAlign w:val="center"/>
          </w:tcPr>
          <w:p>
            <w:pPr>
              <w:pStyle w:val="7"/>
            </w:pPr>
            <w:r>
              <w:t>儿科医师以硕士研究生毕业同等学力申请硕士学位人数</w:t>
            </w:r>
          </w:p>
        </w:tc>
        <w:tc>
          <w:tcPr>
            <w:tcW w:w="2551" w:type="dxa"/>
            <w:vAlign w:val="center"/>
          </w:tcPr>
          <w:p>
            <w:pPr>
              <w:pStyle w:val="7"/>
            </w:pPr>
            <w:r>
              <w:t>1人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儿科医师以硕士研究生毕业同等学力申请硕士学位资助发放合格率</w:t>
            </w:r>
          </w:p>
        </w:tc>
        <w:tc>
          <w:tcPr>
            <w:tcW w:w="3430" w:type="dxa"/>
            <w:vAlign w:val="center"/>
          </w:tcPr>
          <w:p>
            <w:pPr>
              <w:pStyle w:val="7"/>
            </w:pPr>
            <w:r>
              <w:t>儿科医师以硕士研究生毕业同等学力申请硕士学位资助发放合格率</w:t>
            </w:r>
          </w:p>
        </w:tc>
        <w:tc>
          <w:tcPr>
            <w:tcW w:w="2551" w:type="dxa"/>
            <w:vAlign w:val="center"/>
          </w:tcPr>
          <w:p>
            <w:pPr>
              <w:pStyle w:val="7"/>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儿科医师以硕士研究生毕业同等学力申请硕士学位资助发放及时性</w:t>
            </w:r>
          </w:p>
        </w:tc>
        <w:tc>
          <w:tcPr>
            <w:tcW w:w="3430" w:type="dxa"/>
            <w:vAlign w:val="center"/>
          </w:tcPr>
          <w:p>
            <w:pPr>
              <w:pStyle w:val="7"/>
            </w:pPr>
            <w:r>
              <w:t>儿科医师以硕士研究生毕业同等学力申请硕士学位资助发放及时性</w:t>
            </w:r>
          </w:p>
        </w:tc>
        <w:tc>
          <w:tcPr>
            <w:tcW w:w="2551" w:type="dxa"/>
            <w:vAlign w:val="center"/>
          </w:tcPr>
          <w:p>
            <w:pPr>
              <w:pStyle w:val="7"/>
            </w:pPr>
            <w:r>
              <w:t>及时发放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儿科医师以硕士研究生毕业同等学力申请硕士学位资助金额</w:t>
            </w:r>
          </w:p>
        </w:tc>
        <w:tc>
          <w:tcPr>
            <w:tcW w:w="3430" w:type="dxa"/>
            <w:vAlign w:val="center"/>
          </w:tcPr>
          <w:p>
            <w:pPr>
              <w:pStyle w:val="7"/>
            </w:pPr>
            <w:r>
              <w:t>儿科医师以硕士研究生毕业同等学力申请硕士学位资助金额</w:t>
            </w:r>
          </w:p>
        </w:tc>
        <w:tc>
          <w:tcPr>
            <w:tcW w:w="2551" w:type="dxa"/>
            <w:vAlign w:val="center"/>
          </w:tcPr>
          <w:p>
            <w:pPr>
              <w:pStyle w:val="7"/>
            </w:pPr>
            <w:r>
              <w:t>3万元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加强儿童医疗卫生服务工作</w:t>
            </w:r>
          </w:p>
        </w:tc>
        <w:tc>
          <w:tcPr>
            <w:tcW w:w="3430" w:type="dxa"/>
            <w:vAlign w:val="center"/>
          </w:tcPr>
          <w:p>
            <w:pPr>
              <w:pStyle w:val="7"/>
            </w:pPr>
            <w:r>
              <w:t>加强儿童医疗卫生服务工作</w:t>
            </w:r>
          </w:p>
        </w:tc>
        <w:tc>
          <w:tcPr>
            <w:tcW w:w="2551" w:type="dxa"/>
            <w:vAlign w:val="center"/>
          </w:tcPr>
          <w:p>
            <w:pPr>
              <w:pStyle w:val="7"/>
            </w:pPr>
            <w:r>
              <w:t>显著加强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可持续影响指标</w:t>
            </w:r>
          </w:p>
        </w:tc>
        <w:tc>
          <w:tcPr>
            <w:tcW w:w="1332" w:type="dxa"/>
            <w:vAlign w:val="center"/>
          </w:tcPr>
          <w:p>
            <w:pPr>
              <w:pStyle w:val="7"/>
            </w:pPr>
            <w:r>
              <w:t>提升儿童医疗可持续影响</w:t>
            </w:r>
          </w:p>
        </w:tc>
        <w:tc>
          <w:tcPr>
            <w:tcW w:w="3430" w:type="dxa"/>
            <w:vAlign w:val="center"/>
          </w:tcPr>
          <w:p>
            <w:pPr>
              <w:pStyle w:val="7"/>
            </w:pPr>
            <w:r>
              <w:t>提升儿童医疗可持续影响</w:t>
            </w:r>
          </w:p>
        </w:tc>
        <w:tc>
          <w:tcPr>
            <w:tcW w:w="2551" w:type="dxa"/>
            <w:vAlign w:val="center"/>
          </w:tcPr>
          <w:p>
            <w:pPr>
              <w:pStyle w:val="7"/>
            </w:pPr>
            <w:r>
              <w:t>有效提升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患者满意度</w:t>
            </w:r>
          </w:p>
        </w:tc>
        <w:tc>
          <w:tcPr>
            <w:tcW w:w="3430" w:type="dxa"/>
            <w:vAlign w:val="center"/>
          </w:tcPr>
          <w:p>
            <w:pPr>
              <w:pStyle w:val="7"/>
            </w:pPr>
            <w:r>
              <w:t>患者满意度</w:t>
            </w:r>
          </w:p>
        </w:tc>
        <w:tc>
          <w:tcPr>
            <w:tcW w:w="2551" w:type="dxa"/>
            <w:vAlign w:val="center"/>
          </w:tcPr>
          <w:p>
            <w:pPr>
              <w:pStyle w:val="7"/>
            </w:pPr>
            <w:r>
              <w:t>满意</w:t>
            </w:r>
          </w:p>
        </w:tc>
      </w:tr>
    </w:tbl>
    <w:p>
      <w:pPr>
        <w:sectPr>
          <w:pgSz w:w="11900" w:h="16840"/>
          <w:pgMar w:top="1984" w:right="1304" w:bottom="1134" w:left="1304" w:header="720" w:footer="720" w:gutter="0"/>
          <w:cols w:space="720" w:num="1"/>
        </w:sectPr>
      </w:pPr>
    </w:p>
    <w:p>
      <w:pPr>
        <w:jc w:val="center"/>
      </w:pPr>
      <w:bookmarkStart w:id="19" w:name="_GoBack"/>
      <w:bookmarkEnd w:id="19"/>
    </w:p>
    <w:p>
      <w:pPr>
        <w:ind w:firstLine="560"/>
        <w:jc w:val="center"/>
        <w:outlineLvl w:val="3"/>
      </w:pPr>
      <w:bookmarkStart w:id="3" w:name="_Toc_4_4_0000000008"/>
      <w:r>
        <w:rPr>
          <w:rFonts w:ascii="方正仿宋_GBK" w:hAnsi="方正仿宋_GBK" w:eastAsia="方正仿宋_GBK" w:cs="方正仿宋_GBK"/>
          <w:sz w:val="28"/>
        </w:rPr>
        <w:t>基本公共卫生服务-新划入-职业病防治（2025年）绩效目标表</w:t>
      </w:r>
      <w:bookmarkEnd w:id="3"/>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368101天津市卫生健康委员会办公室</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基本公共卫生服务-新划入-职业病防治（2025年）</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5.00</w:t>
            </w:r>
          </w:p>
        </w:tc>
        <w:tc>
          <w:tcPr>
            <w:tcW w:w="1587" w:type="dxa"/>
            <w:vAlign w:val="center"/>
          </w:tcPr>
          <w:p>
            <w:pPr>
              <w:pStyle w:val="6"/>
            </w:pPr>
            <w:r>
              <w:t>其中：财政    资金</w:t>
            </w:r>
          </w:p>
        </w:tc>
        <w:tc>
          <w:tcPr>
            <w:tcW w:w="1843" w:type="dxa"/>
            <w:vAlign w:val="center"/>
          </w:tcPr>
          <w:p>
            <w:pPr>
              <w:pStyle w:val="7"/>
            </w:pPr>
            <w:r>
              <w:t>5.00</w:t>
            </w:r>
          </w:p>
        </w:tc>
        <w:tc>
          <w:tcPr>
            <w:tcW w:w="1276" w:type="dxa"/>
            <w:vAlign w:val="center"/>
          </w:tcPr>
          <w:p>
            <w:pPr>
              <w:pStyle w:val="6"/>
            </w:pPr>
            <w:r>
              <w:t>其他资金</w:t>
            </w:r>
          </w:p>
        </w:tc>
        <w:tc>
          <w:tcPr>
            <w:tcW w:w="1276" w:type="dxa"/>
            <w:vAlign w:val="center"/>
          </w:tcPr>
          <w:p>
            <w:pPr>
              <w:pStyle w:val="7"/>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聚焦《健康中国行动（2019—2030年）》中的职业健康保护行动、尘肺病防治等重点工作，宣传用人单位职业病防治主体责任、劳动者职业健康权益，以及职业病诊断与鉴定、职业病病人保障等为主要内容，推动全社会关心支持职业病防治工作。为进一步规范我市职业病诊断与鉴定管理工作，开展职业病诊断医师培训、用人单位主任负责人培训工作，切实抓好《办法》的贯彻落实。</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聚焦《健康中国行动（2019—2030年）》中的职业健康保护行动、尘肺病防治等重点工作，宣传用人单位职业病防治主体责任、劳动者职业健康权益，以及职业病诊断与鉴定、职业病病人保障等为主要内容，推动全社会关心支持职业病防治工作。</w:t>
            </w:r>
          </w:p>
          <w:p>
            <w:pPr>
              <w:pStyle w:val="7"/>
            </w:pPr>
            <w:r>
              <w:t>2.为进一步规范我市职业病诊断与鉴定管理工作，开展职业病诊断医师培训、用人单位主任负责人培训工作，切实抓好《办法》的贯彻落实。</w:t>
            </w:r>
          </w:p>
        </w:tc>
      </w:tr>
    </w:tbl>
    <w:p>
      <w:pPr>
        <w:spacing w:line="2" w:lineRule="exact"/>
        <w:jc w:val="center"/>
      </w:pP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天津机电职业技术学院职业病防治培训次数</w:t>
            </w:r>
          </w:p>
        </w:tc>
        <w:tc>
          <w:tcPr>
            <w:tcW w:w="3430" w:type="dxa"/>
            <w:vAlign w:val="center"/>
          </w:tcPr>
          <w:p>
            <w:pPr>
              <w:pStyle w:val="7"/>
            </w:pPr>
            <w:r>
              <w:t>天津机电职业技术学院职业病防治培训次数</w:t>
            </w:r>
          </w:p>
        </w:tc>
        <w:tc>
          <w:tcPr>
            <w:tcW w:w="2551" w:type="dxa"/>
            <w:vAlign w:val="center"/>
          </w:tcPr>
          <w:p>
            <w:pPr>
              <w:pStyle w:val="7"/>
            </w:pPr>
            <w:r>
              <w:t>1次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天津机电职业技术学院职业病防治合格率</w:t>
            </w:r>
          </w:p>
        </w:tc>
        <w:tc>
          <w:tcPr>
            <w:tcW w:w="3430" w:type="dxa"/>
            <w:vAlign w:val="center"/>
          </w:tcPr>
          <w:p>
            <w:pPr>
              <w:pStyle w:val="7"/>
            </w:pPr>
            <w:r>
              <w:t>天津机电职业技术学院职业病防治合格率</w:t>
            </w:r>
          </w:p>
        </w:tc>
        <w:tc>
          <w:tcPr>
            <w:tcW w:w="2551" w:type="dxa"/>
            <w:vAlign w:val="center"/>
          </w:tcPr>
          <w:p>
            <w:pPr>
              <w:pStyle w:val="7"/>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天津机电职业技术学院职业病防治工作时限</w:t>
            </w:r>
          </w:p>
        </w:tc>
        <w:tc>
          <w:tcPr>
            <w:tcW w:w="3430" w:type="dxa"/>
            <w:vAlign w:val="center"/>
          </w:tcPr>
          <w:p>
            <w:pPr>
              <w:pStyle w:val="7"/>
            </w:pPr>
            <w:r>
              <w:t>天津机电职业技术学院职业病防治工作时限</w:t>
            </w:r>
          </w:p>
        </w:tc>
        <w:tc>
          <w:tcPr>
            <w:tcW w:w="2551" w:type="dxa"/>
            <w:vAlign w:val="center"/>
          </w:tcPr>
          <w:p>
            <w:pPr>
              <w:pStyle w:val="7"/>
            </w:pPr>
            <w:r>
              <w:t>1年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天津机电职业技术学院职业病防治工作经费</w:t>
            </w:r>
          </w:p>
        </w:tc>
        <w:tc>
          <w:tcPr>
            <w:tcW w:w="3430" w:type="dxa"/>
            <w:vAlign w:val="center"/>
          </w:tcPr>
          <w:p>
            <w:pPr>
              <w:pStyle w:val="7"/>
            </w:pPr>
            <w:r>
              <w:t>天津机电职业技术学院职业病防治工作经费</w:t>
            </w:r>
          </w:p>
        </w:tc>
        <w:tc>
          <w:tcPr>
            <w:tcW w:w="2551" w:type="dxa"/>
            <w:vAlign w:val="center"/>
          </w:tcPr>
          <w:p>
            <w:pPr>
              <w:pStyle w:val="7"/>
            </w:pPr>
            <w:r>
              <w:t>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提高对职业健康认知水平和防治能力</w:t>
            </w:r>
          </w:p>
        </w:tc>
        <w:tc>
          <w:tcPr>
            <w:tcW w:w="3430" w:type="dxa"/>
            <w:vAlign w:val="center"/>
          </w:tcPr>
          <w:p>
            <w:pPr>
              <w:pStyle w:val="7"/>
            </w:pPr>
            <w:r>
              <w:t>提高对职业健康认知水平和防治能力</w:t>
            </w:r>
          </w:p>
        </w:tc>
        <w:tc>
          <w:tcPr>
            <w:tcW w:w="2551" w:type="dxa"/>
            <w:vAlign w:val="center"/>
          </w:tcPr>
          <w:p>
            <w:pPr>
              <w:pStyle w:val="7"/>
            </w:pPr>
            <w:r>
              <w:t>有效提升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可持续影响指标</w:t>
            </w:r>
          </w:p>
        </w:tc>
        <w:tc>
          <w:tcPr>
            <w:tcW w:w="1332" w:type="dxa"/>
            <w:vAlign w:val="center"/>
          </w:tcPr>
          <w:p>
            <w:pPr>
              <w:pStyle w:val="7"/>
            </w:pPr>
            <w:r>
              <w:t>职业病管理水平持续提升</w:t>
            </w:r>
          </w:p>
        </w:tc>
        <w:tc>
          <w:tcPr>
            <w:tcW w:w="3430" w:type="dxa"/>
            <w:vAlign w:val="center"/>
          </w:tcPr>
          <w:p>
            <w:pPr>
              <w:pStyle w:val="7"/>
            </w:pPr>
            <w:r>
              <w:t>职业病管理水平持续提升</w:t>
            </w:r>
          </w:p>
        </w:tc>
        <w:tc>
          <w:tcPr>
            <w:tcW w:w="2551" w:type="dxa"/>
            <w:vAlign w:val="center"/>
          </w:tcPr>
          <w:p>
            <w:pPr>
              <w:pStyle w:val="7"/>
            </w:pPr>
            <w:r>
              <w:t>持续提升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服务企业满意度</w:t>
            </w:r>
          </w:p>
        </w:tc>
        <w:tc>
          <w:tcPr>
            <w:tcW w:w="3430" w:type="dxa"/>
            <w:vAlign w:val="center"/>
          </w:tcPr>
          <w:p>
            <w:pPr>
              <w:pStyle w:val="7"/>
            </w:pPr>
            <w:r>
              <w:t>服务企业满意度</w:t>
            </w:r>
          </w:p>
        </w:tc>
        <w:tc>
          <w:tcPr>
            <w:tcW w:w="2551" w:type="dxa"/>
            <w:vAlign w:val="center"/>
          </w:tcPr>
          <w:p>
            <w:pPr>
              <w:pStyle w:val="7"/>
            </w:pPr>
            <w:r>
              <w:t>≥95%</w:t>
            </w:r>
          </w:p>
        </w:tc>
      </w:tr>
    </w:tbl>
    <w:p>
      <w:pPr>
        <w:sectPr>
          <w:pgSz w:w="11900" w:h="16840"/>
          <w:pgMar w:top="1984" w:right="1304" w:bottom="1134" w:left="1304" w:header="720" w:footer="720" w:gutter="0"/>
          <w:cols w:space="720" w:num="1"/>
        </w:sectPr>
      </w:pPr>
    </w:p>
    <w:p>
      <w:pPr>
        <w:jc w:val="center"/>
      </w:pPr>
    </w:p>
    <w:p>
      <w:pPr>
        <w:ind w:firstLine="560"/>
        <w:jc w:val="center"/>
        <w:outlineLvl w:val="3"/>
      </w:pPr>
      <w:bookmarkStart w:id="4" w:name="_Toc_4_4_0000000009"/>
      <w:r>
        <w:rPr>
          <w:rFonts w:ascii="方正仿宋_GBK" w:hAnsi="方正仿宋_GBK" w:eastAsia="方正仿宋_GBK" w:cs="方正仿宋_GBK"/>
          <w:sz w:val="28"/>
        </w:rPr>
        <w:t>基本公共卫生服务-新划入项目-卫生健康项目监督管理（2025年）绩效目标表</w:t>
      </w:r>
      <w:bookmarkEnd w:id="4"/>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368101天津市卫生健康委员会办公室</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基本公共卫生服务-新划入项目-卫生健康项目监督管理（2025年）</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50.00</w:t>
            </w:r>
          </w:p>
        </w:tc>
        <w:tc>
          <w:tcPr>
            <w:tcW w:w="1587" w:type="dxa"/>
            <w:vAlign w:val="center"/>
          </w:tcPr>
          <w:p>
            <w:pPr>
              <w:pStyle w:val="6"/>
            </w:pPr>
            <w:r>
              <w:t>其中：财政    资金</w:t>
            </w:r>
          </w:p>
        </w:tc>
        <w:tc>
          <w:tcPr>
            <w:tcW w:w="1843" w:type="dxa"/>
            <w:vAlign w:val="center"/>
          </w:tcPr>
          <w:p>
            <w:pPr>
              <w:pStyle w:val="7"/>
            </w:pPr>
            <w:r>
              <w:t>50.00</w:t>
            </w:r>
          </w:p>
        </w:tc>
        <w:tc>
          <w:tcPr>
            <w:tcW w:w="1276" w:type="dxa"/>
            <w:vAlign w:val="center"/>
          </w:tcPr>
          <w:p>
            <w:pPr>
              <w:pStyle w:val="6"/>
            </w:pPr>
            <w:r>
              <w:t>其他资金</w:t>
            </w:r>
          </w:p>
        </w:tc>
        <w:tc>
          <w:tcPr>
            <w:tcW w:w="1276" w:type="dxa"/>
            <w:vAlign w:val="center"/>
          </w:tcPr>
          <w:p>
            <w:pPr>
              <w:pStyle w:val="7"/>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完成好年度卫生健康项目绩效监督管理工作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1.完成好年度卫生健康项目绩效监督管理工作</w:t>
            </w:r>
          </w:p>
        </w:tc>
      </w:tr>
    </w:tbl>
    <w:p>
      <w:pPr>
        <w:spacing w:line="2" w:lineRule="exact"/>
        <w:jc w:val="center"/>
      </w:pP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卫生健康项目绩效监督管理次数</w:t>
            </w:r>
          </w:p>
        </w:tc>
        <w:tc>
          <w:tcPr>
            <w:tcW w:w="3430" w:type="dxa"/>
            <w:vAlign w:val="center"/>
          </w:tcPr>
          <w:p>
            <w:pPr>
              <w:pStyle w:val="7"/>
            </w:pPr>
            <w:r>
              <w:t>卫生健康项目绩效监督管理次数</w:t>
            </w:r>
          </w:p>
        </w:tc>
        <w:tc>
          <w:tcPr>
            <w:tcW w:w="2551" w:type="dxa"/>
            <w:vAlign w:val="center"/>
          </w:tcPr>
          <w:p>
            <w:pPr>
              <w:pStyle w:val="7"/>
            </w:pPr>
            <w:r>
              <w:t>≥1次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卫生健康项目绩效监督管理评价合格率</w:t>
            </w:r>
          </w:p>
        </w:tc>
        <w:tc>
          <w:tcPr>
            <w:tcW w:w="3430" w:type="dxa"/>
            <w:vAlign w:val="center"/>
          </w:tcPr>
          <w:p>
            <w:pPr>
              <w:pStyle w:val="7"/>
            </w:pPr>
            <w:r>
              <w:t>卫生健康项目绩效监督管理评价合格率</w:t>
            </w:r>
          </w:p>
        </w:tc>
        <w:tc>
          <w:tcPr>
            <w:tcW w:w="2551" w:type="dxa"/>
            <w:vAlign w:val="center"/>
          </w:tcPr>
          <w:p>
            <w:pPr>
              <w:pStyle w:val="7"/>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卫生健康项目绩效监督管理费用支付及时性</w:t>
            </w:r>
          </w:p>
        </w:tc>
        <w:tc>
          <w:tcPr>
            <w:tcW w:w="3430" w:type="dxa"/>
            <w:vAlign w:val="center"/>
          </w:tcPr>
          <w:p>
            <w:pPr>
              <w:pStyle w:val="7"/>
            </w:pPr>
            <w:r>
              <w:t>卫生健康项目绩效监督管理费用支付及时性</w:t>
            </w:r>
          </w:p>
        </w:tc>
        <w:tc>
          <w:tcPr>
            <w:tcW w:w="2551" w:type="dxa"/>
            <w:vAlign w:val="center"/>
          </w:tcPr>
          <w:p>
            <w:pPr>
              <w:pStyle w:val="7"/>
            </w:pPr>
            <w:r>
              <w:t>及时支付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卫生健康项目绩效监督管理工作经费</w:t>
            </w:r>
          </w:p>
        </w:tc>
        <w:tc>
          <w:tcPr>
            <w:tcW w:w="3430" w:type="dxa"/>
            <w:vAlign w:val="center"/>
          </w:tcPr>
          <w:p>
            <w:pPr>
              <w:pStyle w:val="7"/>
            </w:pPr>
            <w:r>
              <w:t>卫生健康项目绩效监督管理工作经费</w:t>
            </w:r>
          </w:p>
        </w:tc>
        <w:tc>
          <w:tcPr>
            <w:tcW w:w="2551" w:type="dxa"/>
            <w:vAlign w:val="center"/>
          </w:tcPr>
          <w:p>
            <w:pPr>
              <w:pStyle w:val="7"/>
            </w:pPr>
            <w:r>
              <w:t>50万元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卫生健康项目监督管理能力</w:t>
            </w:r>
          </w:p>
        </w:tc>
        <w:tc>
          <w:tcPr>
            <w:tcW w:w="3430" w:type="dxa"/>
            <w:vAlign w:val="center"/>
          </w:tcPr>
          <w:p>
            <w:pPr>
              <w:pStyle w:val="7"/>
            </w:pPr>
            <w:r>
              <w:t>卫生健康项目监督管理能力</w:t>
            </w:r>
          </w:p>
        </w:tc>
        <w:tc>
          <w:tcPr>
            <w:tcW w:w="2551" w:type="dxa"/>
            <w:vAlign w:val="center"/>
          </w:tcPr>
          <w:p>
            <w:pPr>
              <w:pStyle w:val="7"/>
            </w:pPr>
            <w:r>
              <w:t>有效提升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可持续影响指标</w:t>
            </w:r>
          </w:p>
        </w:tc>
        <w:tc>
          <w:tcPr>
            <w:tcW w:w="1332" w:type="dxa"/>
            <w:vAlign w:val="center"/>
          </w:tcPr>
          <w:p>
            <w:pPr>
              <w:pStyle w:val="7"/>
            </w:pPr>
            <w:r>
              <w:t>卫生健康项目绩效管理水平持续提升</w:t>
            </w:r>
          </w:p>
        </w:tc>
        <w:tc>
          <w:tcPr>
            <w:tcW w:w="3430" w:type="dxa"/>
            <w:vAlign w:val="center"/>
          </w:tcPr>
          <w:p>
            <w:pPr>
              <w:pStyle w:val="7"/>
            </w:pPr>
            <w:r>
              <w:t>卫生健康项目绩效管理水平持续提升</w:t>
            </w:r>
          </w:p>
        </w:tc>
        <w:tc>
          <w:tcPr>
            <w:tcW w:w="2551" w:type="dxa"/>
            <w:vAlign w:val="center"/>
          </w:tcPr>
          <w:p>
            <w:pPr>
              <w:pStyle w:val="7"/>
            </w:pPr>
            <w:r>
              <w:t>持续提升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社会满意度</w:t>
            </w:r>
          </w:p>
        </w:tc>
        <w:tc>
          <w:tcPr>
            <w:tcW w:w="3430" w:type="dxa"/>
            <w:vAlign w:val="center"/>
          </w:tcPr>
          <w:p>
            <w:pPr>
              <w:pStyle w:val="7"/>
            </w:pPr>
            <w:r>
              <w:t>社会满意度</w:t>
            </w:r>
          </w:p>
        </w:tc>
        <w:tc>
          <w:tcPr>
            <w:tcW w:w="2551" w:type="dxa"/>
            <w:vAlign w:val="center"/>
          </w:tcPr>
          <w:p>
            <w:pPr>
              <w:pStyle w:val="7"/>
            </w:pPr>
            <w:r>
              <w:t>满意</w:t>
            </w:r>
          </w:p>
        </w:tc>
      </w:tr>
    </w:tbl>
    <w:p>
      <w:pPr>
        <w:sectPr>
          <w:pgSz w:w="11900" w:h="16840"/>
          <w:pgMar w:top="1984" w:right="1304" w:bottom="1134" w:left="1304" w:header="720" w:footer="720" w:gutter="0"/>
          <w:cols w:space="720" w:num="1"/>
        </w:sectPr>
      </w:pPr>
    </w:p>
    <w:p>
      <w:pPr>
        <w:jc w:val="center"/>
      </w:pPr>
    </w:p>
    <w:p>
      <w:pPr>
        <w:ind w:firstLine="560"/>
        <w:jc w:val="center"/>
        <w:outlineLvl w:val="3"/>
      </w:pPr>
      <w:bookmarkStart w:id="5" w:name="_Toc_4_4_0000000010"/>
      <w:r>
        <w:rPr>
          <w:rFonts w:ascii="方正仿宋_GBK" w:hAnsi="方正仿宋_GBK" w:eastAsia="方正仿宋_GBK" w:cs="方正仿宋_GBK"/>
          <w:sz w:val="28"/>
        </w:rPr>
        <w:t>基本公共卫生服务-新划入项目-职业病防治（2025年）绩效目标表</w:t>
      </w:r>
      <w:bookmarkEnd w:id="5"/>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368101天津市卫生健康委员会办公室</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基本公共卫生服务-新划入项目-职业病防治（2025年）</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51.00</w:t>
            </w:r>
          </w:p>
        </w:tc>
        <w:tc>
          <w:tcPr>
            <w:tcW w:w="1587" w:type="dxa"/>
            <w:vAlign w:val="center"/>
          </w:tcPr>
          <w:p>
            <w:pPr>
              <w:pStyle w:val="6"/>
            </w:pPr>
            <w:r>
              <w:t>其中：财政    资金</w:t>
            </w:r>
          </w:p>
        </w:tc>
        <w:tc>
          <w:tcPr>
            <w:tcW w:w="1843" w:type="dxa"/>
            <w:vAlign w:val="center"/>
          </w:tcPr>
          <w:p>
            <w:pPr>
              <w:pStyle w:val="7"/>
            </w:pPr>
            <w:r>
              <w:t>51.00</w:t>
            </w:r>
          </w:p>
        </w:tc>
        <w:tc>
          <w:tcPr>
            <w:tcW w:w="1276" w:type="dxa"/>
            <w:vAlign w:val="center"/>
          </w:tcPr>
          <w:p>
            <w:pPr>
              <w:pStyle w:val="6"/>
            </w:pPr>
            <w:r>
              <w:t>其他资金</w:t>
            </w:r>
          </w:p>
        </w:tc>
        <w:tc>
          <w:tcPr>
            <w:tcW w:w="1276" w:type="dxa"/>
            <w:vAlign w:val="center"/>
          </w:tcPr>
          <w:p>
            <w:pPr>
              <w:pStyle w:val="7"/>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聚焦《健康中国行动（2019—2030年）》中的职业健康保护行动、尘肺病防治等重点工作，宣传用人单位职业病防治主体责任、劳动者职业健康权益，以及职业病诊断与鉴定、职业病病人保障等为主要内容，推动全社会关心支持职业病防治工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聚焦《健康中国行动（2019—2030年）》中的职业健康保护行动、尘肺病防治等重点工作，宣传用人单位职业病防治主体责任、劳动者职业健康权益，以及职业病诊断与鉴定、职业病病人保障等为主要内容，推动全社会关心支持职业病防治工作。</w:t>
            </w:r>
          </w:p>
          <w:p>
            <w:pPr>
              <w:pStyle w:val="7"/>
            </w:pPr>
            <w:r>
              <w:t>2.为进一步规范我市职业病诊断与鉴定管理工作，开展职业病诊断医师培训、用人单位主任负责人培训工作，切实抓好《办法》的贯彻落实。</w:t>
            </w:r>
          </w:p>
        </w:tc>
      </w:tr>
    </w:tbl>
    <w:p>
      <w:pPr>
        <w:spacing w:line="2" w:lineRule="exact"/>
        <w:jc w:val="center"/>
      </w:pP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《职业病防治法》宣传周活动</w:t>
            </w:r>
          </w:p>
        </w:tc>
        <w:tc>
          <w:tcPr>
            <w:tcW w:w="3430" w:type="dxa"/>
            <w:vAlign w:val="center"/>
          </w:tcPr>
          <w:p>
            <w:pPr>
              <w:pStyle w:val="7"/>
            </w:pPr>
            <w:r>
              <w:t>《职业病防治法》宣传周活动</w:t>
            </w:r>
          </w:p>
        </w:tc>
        <w:tc>
          <w:tcPr>
            <w:tcW w:w="2551" w:type="dxa"/>
            <w:vAlign w:val="center"/>
          </w:tcPr>
          <w:p>
            <w:pPr>
              <w:pStyle w:val="7"/>
            </w:pPr>
            <w:r>
              <w:t>1次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职业病诊断医师等培训、考核工作</w:t>
            </w:r>
          </w:p>
        </w:tc>
        <w:tc>
          <w:tcPr>
            <w:tcW w:w="3430" w:type="dxa"/>
            <w:vAlign w:val="center"/>
          </w:tcPr>
          <w:p>
            <w:pPr>
              <w:pStyle w:val="7"/>
            </w:pPr>
            <w:r>
              <w:t>职业病诊断医师等培训、考核工作</w:t>
            </w:r>
          </w:p>
        </w:tc>
        <w:tc>
          <w:tcPr>
            <w:tcW w:w="2551" w:type="dxa"/>
            <w:vAlign w:val="center"/>
          </w:tcPr>
          <w:p>
            <w:pPr>
              <w:pStyle w:val="7"/>
            </w:pPr>
            <w:r>
              <w:t>≥2次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《职业病防治法》宣传周活动有效率</w:t>
            </w:r>
          </w:p>
        </w:tc>
        <w:tc>
          <w:tcPr>
            <w:tcW w:w="3430" w:type="dxa"/>
            <w:vAlign w:val="center"/>
          </w:tcPr>
          <w:p>
            <w:pPr>
              <w:pStyle w:val="7"/>
            </w:pPr>
            <w:r>
              <w:t>《职业病防治法》宣传周活动有效率</w:t>
            </w:r>
          </w:p>
        </w:tc>
        <w:tc>
          <w:tcPr>
            <w:tcW w:w="2551" w:type="dxa"/>
            <w:vAlign w:val="center"/>
          </w:tcPr>
          <w:p>
            <w:pPr>
              <w:pStyle w:val="7"/>
            </w:pPr>
            <w:r>
              <w:t>活动有效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职业病诊断医师等培训、考核工作合格率</w:t>
            </w:r>
          </w:p>
        </w:tc>
        <w:tc>
          <w:tcPr>
            <w:tcW w:w="3430" w:type="dxa"/>
            <w:vAlign w:val="center"/>
          </w:tcPr>
          <w:p>
            <w:pPr>
              <w:pStyle w:val="7"/>
            </w:pPr>
            <w:r>
              <w:t>职业病诊断医师等培训、考核工作合格率</w:t>
            </w:r>
          </w:p>
        </w:tc>
        <w:tc>
          <w:tcPr>
            <w:tcW w:w="2551" w:type="dxa"/>
            <w:vAlign w:val="center"/>
          </w:tcPr>
          <w:p>
            <w:pPr>
              <w:pStyle w:val="7"/>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职业病诊断医师等培训工作</w:t>
            </w:r>
          </w:p>
        </w:tc>
        <w:tc>
          <w:tcPr>
            <w:tcW w:w="3430" w:type="dxa"/>
            <w:vAlign w:val="center"/>
          </w:tcPr>
          <w:p>
            <w:pPr>
              <w:pStyle w:val="7"/>
            </w:pPr>
            <w:r>
              <w:t>职业病诊断医师等培训工作</w:t>
            </w:r>
          </w:p>
        </w:tc>
        <w:tc>
          <w:tcPr>
            <w:tcW w:w="2551" w:type="dxa"/>
            <w:vAlign w:val="center"/>
          </w:tcPr>
          <w:p>
            <w:pPr>
              <w:pStyle w:val="7"/>
            </w:pPr>
            <w:r>
              <w:t>1年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职业病诊断医师等培训、考核工作经费</w:t>
            </w:r>
          </w:p>
        </w:tc>
        <w:tc>
          <w:tcPr>
            <w:tcW w:w="3430" w:type="dxa"/>
            <w:vAlign w:val="center"/>
          </w:tcPr>
          <w:p>
            <w:pPr>
              <w:pStyle w:val="7"/>
            </w:pPr>
            <w:r>
              <w:t>职业病诊断医师等培训、考核工作经费</w:t>
            </w:r>
          </w:p>
        </w:tc>
        <w:tc>
          <w:tcPr>
            <w:tcW w:w="2551" w:type="dxa"/>
            <w:vAlign w:val="center"/>
          </w:tcPr>
          <w:p>
            <w:pPr>
              <w:pStyle w:val="7"/>
            </w:pPr>
            <w:r>
              <w:t>51万元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提高对职业健康认知水平和防治能力</w:t>
            </w:r>
          </w:p>
        </w:tc>
        <w:tc>
          <w:tcPr>
            <w:tcW w:w="3430" w:type="dxa"/>
            <w:vAlign w:val="center"/>
          </w:tcPr>
          <w:p>
            <w:pPr>
              <w:pStyle w:val="7"/>
            </w:pPr>
            <w:r>
              <w:t>提高对职业健康认知水平和防治能力</w:t>
            </w:r>
          </w:p>
        </w:tc>
        <w:tc>
          <w:tcPr>
            <w:tcW w:w="2551" w:type="dxa"/>
            <w:vAlign w:val="center"/>
          </w:tcPr>
          <w:p>
            <w:pPr>
              <w:pStyle w:val="7"/>
            </w:pPr>
            <w:r>
              <w:t>有效提升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可持续影响指标</w:t>
            </w:r>
          </w:p>
        </w:tc>
        <w:tc>
          <w:tcPr>
            <w:tcW w:w="1332" w:type="dxa"/>
            <w:vAlign w:val="center"/>
          </w:tcPr>
          <w:p>
            <w:pPr>
              <w:pStyle w:val="7"/>
            </w:pPr>
            <w:r>
              <w:t>职业病管理水平持续提升</w:t>
            </w:r>
          </w:p>
        </w:tc>
        <w:tc>
          <w:tcPr>
            <w:tcW w:w="3430" w:type="dxa"/>
            <w:vAlign w:val="center"/>
          </w:tcPr>
          <w:p>
            <w:pPr>
              <w:pStyle w:val="7"/>
            </w:pPr>
            <w:r>
              <w:t>职业病管理水平持续提升</w:t>
            </w:r>
          </w:p>
        </w:tc>
        <w:tc>
          <w:tcPr>
            <w:tcW w:w="2551" w:type="dxa"/>
            <w:vAlign w:val="center"/>
          </w:tcPr>
          <w:p>
            <w:pPr>
              <w:pStyle w:val="7"/>
            </w:pPr>
            <w:r>
              <w:t>持续提升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服务企业满意度</w:t>
            </w:r>
          </w:p>
        </w:tc>
        <w:tc>
          <w:tcPr>
            <w:tcW w:w="3430" w:type="dxa"/>
            <w:vAlign w:val="center"/>
          </w:tcPr>
          <w:p>
            <w:pPr>
              <w:pStyle w:val="7"/>
            </w:pPr>
            <w:r>
              <w:t>服务企业满意度</w:t>
            </w:r>
          </w:p>
        </w:tc>
        <w:tc>
          <w:tcPr>
            <w:tcW w:w="2551" w:type="dxa"/>
            <w:vAlign w:val="center"/>
          </w:tcPr>
          <w:p>
            <w:pPr>
              <w:pStyle w:val="7"/>
            </w:pPr>
            <w:r>
              <w:t>≥95%</w:t>
            </w:r>
          </w:p>
        </w:tc>
      </w:tr>
    </w:tbl>
    <w:p>
      <w:pPr>
        <w:sectPr>
          <w:pgSz w:w="11900" w:h="16840"/>
          <w:pgMar w:top="1984" w:right="1304" w:bottom="1134" w:left="1304" w:header="720" w:footer="720" w:gutter="0"/>
          <w:cols w:space="720" w:num="1"/>
        </w:sectPr>
      </w:pPr>
    </w:p>
    <w:p>
      <w:pPr>
        <w:jc w:val="center"/>
      </w:pPr>
    </w:p>
    <w:p>
      <w:pPr>
        <w:ind w:firstLine="560"/>
        <w:jc w:val="center"/>
        <w:outlineLvl w:val="3"/>
      </w:pPr>
      <w:bookmarkStart w:id="6" w:name="_Toc_4_4_0000000011"/>
      <w:r>
        <w:rPr>
          <w:rFonts w:ascii="方正仿宋_GBK" w:hAnsi="方正仿宋_GBK" w:eastAsia="方正仿宋_GBK" w:cs="方正仿宋_GBK"/>
          <w:sz w:val="28"/>
        </w:rPr>
        <w:t>基本公共卫生服务宣传服务（2025年市级）绩效目标表</w:t>
      </w:r>
      <w:bookmarkEnd w:id="6"/>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368101天津市卫生健康委员会办公室</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基本公共卫生服务宣传服务（2025年市级）</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65.00</w:t>
            </w:r>
          </w:p>
        </w:tc>
        <w:tc>
          <w:tcPr>
            <w:tcW w:w="1587" w:type="dxa"/>
            <w:vAlign w:val="center"/>
          </w:tcPr>
          <w:p>
            <w:pPr>
              <w:pStyle w:val="6"/>
            </w:pPr>
            <w:r>
              <w:t>其中：财政    资金</w:t>
            </w:r>
          </w:p>
        </w:tc>
        <w:tc>
          <w:tcPr>
            <w:tcW w:w="1843" w:type="dxa"/>
            <w:vAlign w:val="center"/>
          </w:tcPr>
          <w:p>
            <w:pPr>
              <w:pStyle w:val="7"/>
            </w:pPr>
            <w:r>
              <w:t>65.00</w:t>
            </w:r>
          </w:p>
        </w:tc>
        <w:tc>
          <w:tcPr>
            <w:tcW w:w="1276" w:type="dxa"/>
            <w:vAlign w:val="center"/>
          </w:tcPr>
          <w:p>
            <w:pPr>
              <w:pStyle w:val="6"/>
            </w:pPr>
            <w:r>
              <w:t>其他资金</w:t>
            </w:r>
          </w:p>
        </w:tc>
        <w:tc>
          <w:tcPr>
            <w:tcW w:w="1276" w:type="dxa"/>
            <w:vAlign w:val="center"/>
          </w:tcPr>
          <w:p>
            <w:pPr>
              <w:pStyle w:val="7"/>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进一步推动天津市基本公共卫生服务项目工作的健康持续开展，营造我市基本公共卫生服务的良好氛围，扩大项目服务在市民中的影响，提升居民群众对项目知晓度和利用率，利用电视、广播、网络、户外等综合媒体形式，宣传本市基本公共卫生服务。</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进一步推动天津市基本公共卫生服务项目工作的健康持续开展，营造我市基本公共卫生服务的良好氛围，扩大项目服务在市民中的影响，提升居民群众对项目知晓度和利用率，利用电视、广播、网络、户外等综合媒体形式，宣传本市基本公共卫生服务。</w:t>
            </w:r>
          </w:p>
        </w:tc>
      </w:tr>
    </w:tbl>
    <w:p>
      <w:pPr>
        <w:spacing w:line="2" w:lineRule="exact"/>
        <w:jc w:val="center"/>
      </w:pP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地铁公益广告宣传工作完成率</w:t>
            </w:r>
          </w:p>
        </w:tc>
        <w:tc>
          <w:tcPr>
            <w:tcW w:w="3430" w:type="dxa"/>
            <w:vAlign w:val="center"/>
          </w:tcPr>
          <w:p>
            <w:pPr>
              <w:pStyle w:val="7"/>
            </w:pPr>
            <w:r>
              <w:t>传统方式公益广告宣传种类</w:t>
            </w:r>
          </w:p>
        </w:tc>
        <w:tc>
          <w:tcPr>
            <w:tcW w:w="2551" w:type="dxa"/>
            <w:vAlign w:val="center"/>
          </w:tcPr>
          <w:p>
            <w:pPr>
              <w:pStyle w:val="7"/>
            </w:pPr>
            <w:r>
              <w:t>≥2种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电视公益广告宣传工作完成率</w:t>
            </w:r>
          </w:p>
        </w:tc>
        <w:tc>
          <w:tcPr>
            <w:tcW w:w="3430" w:type="dxa"/>
            <w:vAlign w:val="center"/>
          </w:tcPr>
          <w:p>
            <w:pPr>
              <w:pStyle w:val="7"/>
            </w:pPr>
            <w:r>
              <w:t>新媒体公益广告宣传种类</w:t>
            </w:r>
          </w:p>
        </w:tc>
        <w:tc>
          <w:tcPr>
            <w:tcW w:w="2551" w:type="dxa"/>
            <w:vAlign w:val="center"/>
          </w:tcPr>
          <w:p>
            <w:pPr>
              <w:pStyle w:val="7"/>
            </w:pPr>
            <w:r>
              <w:t>≥2种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电视公益广告宣传工作合格率</w:t>
            </w:r>
          </w:p>
        </w:tc>
        <w:tc>
          <w:tcPr>
            <w:tcW w:w="3430" w:type="dxa"/>
            <w:vAlign w:val="center"/>
          </w:tcPr>
          <w:p>
            <w:pPr>
              <w:pStyle w:val="7"/>
            </w:pPr>
            <w:r>
              <w:t>传统方式公益广告宣传工作合格率</w:t>
            </w:r>
          </w:p>
        </w:tc>
        <w:tc>
          <w:tcPr>
            <w:tcW w:w="2551" w:type="dxa"/>
            <w:vAlign w:val="center"/>
          </w:tcPr>
          <w:p>
            <w:pPr>
              <w:pStyle w:val="7"/>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电台公益广告宣传工作合格率</w:t>
            </w:r>
          </w:p>
        </w:tc>
        <w:tc>
          <w:tcPr>
            <w:tcW w:w="3430" w:type="dxa"/>
            <w:vAlign w:val="center"/>
          </w:tcPr>
          <w:p>
            <w:pPr>
              <w:pStyle w:val="7"/>
            </w:pPr>
            <w:r>
              <w:t>新媒体公益广告宣传工作合格率</w:t>
            </w:r>
          </w:p>
        </w:tc>
        <w:tc>
          <w:tcPr>
            <w:tcW w:w="2551" w:type="dxa"/>
            <w:vAlign w:val="center"/>
          </w:tcPr>
          <w:p>
            <w:pPr>
              <w:pStyle w:val="7"/>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电视公益广告宣传工作及时性</w:t>
            </w:r>
          </w:p>
        </w:tc>
        <w:tc>
          <w:tcPr>
            <w:tcW w:w="3430" w:type="dxa"/>
            <w:vAlign w:val="center"/>
          </w:tcPr>
          <w:p>
            <w:pPr>
              <w:pStyle w:val="7"/>
            </w:pPr>
            <w:r>
              <w:t>传统方式公益广告宣传工作及时性</w:t>
            </w:r>
          </w:p>
        </w:tc>
        <w:tc>
          <w:tcPr>
            <w:tcW w:w="2551" w:type="dxa"/>
            <w:vAlign w:val="center"/>
          </w:tcPr>
          <w:p>
            <w:pPr>
              <w:pStyle w:val="7"/>
            </w:pPr>
            <w:r>
              <w:t>及时完成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电台公益广告宣传工作及时性</w:t>
            </w:r>
          </w:p>
        </w:tc>
        <w:tc>
          <w:tcPr>
            <w:tcW w:w="3430" w:type="dxa"/>
            <w:vAlign w:val="center"/>
          </w:tcPr>
          <w:p>
            <w:pPr>
              <w:pStyle w:val="7"/>
            </w:pPr>
            <w:r>
              <w:t>新媒体公益广告宣传工作及时性</w:t>
            </w:r>
          </w:p>
        </w:tc>
        <w:tc>
          <w:tcPr>
            <w:tcW w:w="2551" w:type="dxa"/>
            <w:vAlign w:val="center"/>
          </w:tcPr>
          <w:p>
            <w:pPr>
              <w:pStyle w:val="7"/>
            </w:pPr>
            <w:r>
              <w:t>及时完成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基本公共卫生服务宣传经费</w:t>
            </w:r>
          </w:p>
        </w:tc>
        <w:tc>
          <w:tcPr>
            <w:tcW w:w="3430" w:type="dxa"/>
            <w:vAlign w:val="center"/>
          </w:tcPr>
          <w:p>
            <w:pPr>
              <w:pStyle w:val="7"/>
            </w:pPr>
            <w:r>
              <w:t>基本公共卫生服务宣传经费</w:t>
            </w:r>
          </w:p>
        </w:tc>
        <w:tc>
          <w:tcPr>
            <w:tcW w:w="2551" w:type="dxa"/>
            <w:vAlign w:val="center"/>
          </w:tcPr>
          <w:p>
            <w:pPr>
              <w:pStyle w:val="7"/>
            </w:pPr>
            <w:r>
              <w:t>65万元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提升居民群众知晓度</w:t>
            </w:r>
          </w:p>
        </w:tc>
        <w:tc>
          <w:tcPr>
            <w:tcW w:w="3430" w:type="dxa"/>
            <w:vAlign w:val="center"/>
          </w:tcPr>
          <w:p>
            <w:pPr>
              <w:pStyle w:val="7"/>
            </w:pPr>
            <w:r>
              <w:t>提升居民群众知晓度</w:t>
            </w:r>
          </w:p>
        </w:tc>
        <w:tc>
          <w:tcPr>
            <w:tcW w:w="2551" w:type="dxa"/>
            <w:vAlign w:val="center"/>
          </w:tcPr>
          <w:p>
            <w:pPr>
              <w:pStyle w:val="7"/>
            </w:pPr>
            <w:r>
              <w:t>有效提升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可持续影响指标</w:t>
            </w:r>
          </w:p>
        </w:tc>
        <w:tc>
          <w:tcPr>
            <w:tcW w:w="1332" w:type="dxa"/>
            <w:vAlign w:val="center"/>
          </w:tcPr>
          <w:p>
            <w:pPr>
              <w:pStyle w:val="7"/>
            </w:pPr>
            <w:r>
              <w:t>推动基本公共卫生服务项目健康持续开展</w:t>
            </w:r>
          </w:p>
        </w:tc>
        <w:tc>
          <w:tcPr>
            <w:tcW w:w="3430" w:type="dxa"/>
            <w:vAlign w:val="center"/>
          </w:tcPr>
          <w:p>
            <w:pPr>
              <w:pStyle w:val="7"/>
            </w:pPr>
            <w:r>
              <w:t>推动基本公共卫生服务项目健康持续开展</w:t>
            </w:r>
          </w:p>
        </w:tc>
        <w:tc>
          <w:tcPr>
            <w:tcW w:w="2551" w:type="dxa"/>
            <w:vAlign w:val="center"/>
          </w:tcPr>
          <w:p>
            <w:pPr>
              <w:pStyle w:val="7"/>
            </w:pPr>
            <w:r>
              <w:t>持续推动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基本公共卫生服务对象满意度</w:t>
            </w:r>
          </w:p>
        </w:tc>
        <w:tc>
          <w:tcPr>
            <w:tcW w:w="3430" w:type="dxa"/>
            <w:vAlign w:val="center"/>
          </w:tcPr>
          <w:p>
            <w:pPr>
              <w:pStyle w:val="7"/>
            </w:pPr>
            <w:r>
              <w:t>基本公共卫生服务对象满意度</w:t>
            </w:r>
          </w:p>
        </w:tc>
        <w:tc>
          <w:tcPr>
            <w:tcW w:w="2551" w:type="dxa"/>
            <w:vAlign w:val="center"/>
          </w:tcPr>
          <w:p>
            <w:pPr>
              <w:pStyle w:val="7"/>
            </w:pPr>
            <w:r>
              <w:t>≥85%</w:t>
            </w:r>
          </w:p>
        </w:tc>
      </w:tr>
    </w:tbl>
    <w:p>
      <w:pPr>
        <w:sectPr>
          <w:pgSz w:w="11900" w:h="16840"/>
          <w:pgMar w:top="1984" w:right="1304" w:bottom="1134" w:left="1304" w:header="720" w:footer="720" w:gutter="0"/>
          <w:cols w:space="720" w:num="1"/>
        </w:sectPr>
      </w:pPr>
    </w:p>
    <w:p>
      <w:pPr>
        <w:jc w:val="center"/>
      </w:pPr>
    </w:p>
    <w:p>
      <w:pPr>
        <w:ind w:firstLine="560"/>
        <w:jc w:val="center"/>
        <w:outlineLvl w:val="3"/>
      </w:pPr>
      <w:bookmarkStart w:id="7" w:name="_Toc_4_4_0000000012"/>
      <w:r>
        <w:rPr>
          <w:rFonts w:ascii="方正仿宋_GBK" w:hAnsi="方正仿宋_GBK" w:eastAsia="方正仿宋_GBK" w:cs="方正仿宋_GBK"/>
          <w:sz w:val="28"/>
        </w:rPr>
        <w:t>突发事件应急处置及应急能力提升（2025年市级）绩效目标表</w:t>
      </w:r>
      <w:bookmarkEnd w:id="7"/>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368101天津市卫生健康委员会办公室</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突发事件应急处置及应急能力提升（2025年市级）</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70.00</w:t>
            </w:r>
          </w:p>
        </w:tc>
        <w:tc>
          <w:tcPr>
            <w:tcW w:w="1587" w:type="dxa"/>
            <w:vAlign w:val="center"/>
          </w:tcPr>
          <w:p>
            <w:pPr>
              <w:pStyle w:val="6"/>
            </w:pPr>
            <w:r>
              <w:t>其中：财政    资金</w:t>
            </w:r>
          </w:p>
        </w:tc>
        <w:tc>
          <w:tcPr>
            <w:tcW w:w="1843" w:type="dxa"/>
            <w:vAlign w:val="center"/>
          </w:tcPr>
          <w:p>
            <w:pPr>
              <w:pStyle w:val="7"/>
            </w:pPr>
            <w:r>
              <w:t>70.00</w:t>
            </w:r>
          </w:p>
        </w:tc>
        <w:tc>
          <w:tcPr>
            <w:tcW w:w="1276" w:type="dxa"/>
            <w:vAlign w:val="center"/>
          </w:tcPr>
          <w:p>
            <w:pPr>
              <w:pStyle w:val="6"/>
            </w:pPr>
            <w:r>
              <w:t>其他资金</w:t>
            </w:r>
          </w:p>
        </w:tc>
        <w:tc>
          <w:tcPr>
            <w:tcW w:w="1276" w:type="dxa"/>
            <w:vAlign w:val="center"/>
          </w:tcPr>
          <w:p>
            <w:pPr>
              <w:pStyle w:val="7"/>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天津市核与辐射突发事件应急医学救援培训与演练项目，用于购买防护背囊、核应急洗消帐篷等用具。</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1.天津市核与辐射突发事件应急医学救援培训与演练项目，用于购买防护背囊、核应急洗消帐篷等用具。</w:t>
            </w:r>
          </w:p>
        </w:tc>
      </w:tr>
    </w:tbl>
    <w:p>
      <w:pPr>
        <w:spacing w:line="2" w:lineRule="exact"/>
        <w:jc w:val="center"/>
      </w:pP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放射所天津市核与辐射突发事件应急医学救援培训与演练项目完成率</w:t>
            </w:r>
          </w:p>
        </w:tc>
        <w:tc>
          <w:tcPr>
            <w:tcW w:w="3430" w:type="dxa"/>
            <w:vAlign w:val="center"/>
          </w:tcPr>
          <w:p>
            <w:pPr>
              <w:pStyle w:val="7"/>
            </w:pPr>
            <w:r>
              <w:t>放射所天津市核与辐射突发事件应急医学救援培训与演练</w:t>
            </w:r>
          </w:p>
        </w:tc>
        <w:tc>
          <w:tcPr>
            <w:tcW w:w="2551" w:type="dxa"/>
            <w:vAlign w:val="center"/>
          </w:tcPr>
          <w:p>
            <w:pPr>
              <w:pStyle w:val="7"/>
            </w:pPr>
            <w:r>
              <w:t>≥1次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放射所天津市核与辐射突发事件应急医学救援培训与演练项目合格率</w:t>
            </w:r>
          </w:p>
        </w:tc>
        <w:tc>
          <w:tcPr>
            <w:tcW w:w="3430" w:type="dxa"/>
            <w:vAlign w:val="center"/>
          </w:tcPr>
          <w:p>
            <w:pPr>
              <w:pStyle w:val="7"/>
            </w:pPr>
            <w:r>
              <w:t>放射所天津市核与辐射突发事件应急医学救援培训与演练项目合格率</w:t>
            </w:r>
          </w:p>
        </w:tc>
        <w:tc>
          <w:tcPr>
            <w:tcW w:w="2551" w:type="dxa"/>
            <w:vAlign w:val="center"/>
          </w:tcPr>
          <w:p>
            <w:pPr>
              <w:pStyle w:val="7"/>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放射所天津市核与辐射突发事件应急医学救援培训与演练项目完成时限</w:t>
            </w:r>
          </w:p>
        </w:tc>
        <w:tc>
          <w:tcPr>
            <w:tcW w:w="3430" w:type="dxa"/>
            <w:vAlign w:val="center"/>
          </w:tcPr>
          <w:p>
            <w:pPr>
              <w:pStyle w:val="7"/>
            </w:pPr>
            <w:r>
              <w:t>放射所天津市核与辐射突发事件应急医学救援培训与演练项目完成时限</w:t>
            </w:r>
          </w:p>
        </w:tc>
        <w:tc>
          <w:tcPr>
            <w:tcW w:w="2551" w:type="dxa"/>
            <w:vAlign w:val="center"/>
          </w:tcPr>
          <w:p>
            <w:pPr>
              <w:pStyle w:val="7"/>
            </w:pPr>
            <w:r>
              <w:t>1年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放射所天津市核与辐射突发事件应急医学救援培训与演练项目成本</w:t>
            </w:r>
          </w:p>
        </w:tc>
        <w:tc>
          <w:tcPr>
            <w:tcW w:w="3430" w:type="dxa"/>
            <w:vAlign w:val="center"/>
          </w:tcPr>
          <w:p>
            <w:pPr>
              <w:pStyle w:val="7"/>
            </w:pPr>
            <w:r>
              <w:t>放射所天津市核与辐射突发事件应急医学救援培训与演练项目成本</w:t>
            </w:r>
          </w:p>
        </w:tc>
        <w:tc>
          <w:tcPr>
            <w:tcW w:w="2551" w:type="dxa"/>
            <w:vAlign w:val="center"/>
          </w:tcPr>
          <w:p>
            <w:pPr>
              <w:pStyle w:val="7"/>
            </w:pPr>
            <w:r>
              <w:t>70万元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核与辐射突发事件应急医学救援能力有所提升</w:t>
            </w:r>
          </w:p>
        </w:tc>
        <w:tc>
          <w:tcPr>
            <w:tcW w:w="3430" w:type="dxa"/>
            <w:vAlign w:val="center"/>
          </w:tcPr>
          <w:p>
            <w:pPr>
              <w:pStyle w:val="7"/>
            </w:pPr>
            <w:r>
              <w:t>核与辐射突发事件应急医学救援能力有所提升</w:t>
            </w:r>
          </w:p>
        </w:tc>
        <w:tc>
          <w:tcPr>
            <w:tcW w:w="2551" w:type="dxa"/>
            <w:vAlign w:val="center"/>
          </w:tcPr>
          <w:p>
            <w:pPr>
              <w:pStyle w:val="7"/>
            </w:pPr>
            <w:r>
              <w:t>能力提升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可持续影响指标</w:t>
            </w:r>
          </w:p>
        </w:tc>
        <w:tc>
          <w:tcPr>
            <w:tcW w:w="1332" w:type="dxa"/>
            <w:vAlign w:val="center"/>
          </w:tcPr>
          <w:p>
            <w:pPr>
              <w:pStyle w:val="7"/>
            </w:pPr>
            <w:r>
              <w:t>核与辐射突发事件应急影响力</w:t>
            </w:r>
          </w:p>
        </w:tc>
        <w:tc>
          <w:tcPr>
            <w:tcW w:w="3430" w:type="dxa"/>
            <w:vAlign w:val="center"/>
          </w:tcPr>
          <w:p>
            <w:pPr>
              <w:pStyle w:val="7"/>
            </w:pPr>
            <w:r>
              <w:t>核与辐射突发事件应急影响力</w:t>
            </w:r>
          </w:p>
        </w:tc>
        <w:tc>
          <w:tcPr>
            <w:tcW w:w="2551" w:type="dxa"/>
            <w:vAlign w:val="center"/>
          </w:tcPr>
          <w:p>
            <w:pPr>
              <w:pStyle w:val="7"/>
            </w:pPr>
            <w:r>
              <w:t>影响力增加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社会满意度</w:t>
            </w:r>
          </w:p>
        </w:tc>
        <w:tc>
          <w:tcPr>
            <w:tcW w:w="3430" w:type="dxa"/>
            <w:vAlign w:val="center"/>
          </w:tcPr>
          <w:p>
            <w:pPr>
              <w:pStyle w:val="7"/>
            </w:pPr>
            <w:r>
              <w:t>社会满意度</w:t>
            </w:r>
          </w:p>
        </w:tc>
        <w:tc>
          <w:tcPr>
            <w:tcW w:w="2551" w:type="dxa"/>
            <w:vAlign w:val="center"/>
          </w:tcPr>
          <w:p>
            <w:pPr>
              <w:pStyle w:val="7"/>
            </w:pPr>
            <w:r>
              <w:t>满意</w:t>
            </w:r>
          </w:p>
        </w:tc>
      </w:tr>
    </w:tbl>
    <w:p>
      <w:pPr>
        <w:sectPr>
          <w:pgSz w:w="11900" w:h="16840"/>
          <w:pgMar w:top="1984" w:right="1304" w:bottom="1134" w:left="1304" w:header="720" w:footer="720" w:gutter="0"/>
          <w:cols w:space="720" w:num="1"/>
        </w:sectPr>
      </w:pPr>
    </w:p>
    <w:p>
      <w:pPr>
        <w:jc w:val="center"/>
      </w:pPr>
    </w:p>
    <w:p>
      <w:pPr>
        <w:ind w:firstLine="560"/>
        <w:jc w:val="center"/>
        <w:outlineLvl w:val="3"/>
      </w:pPr>
      <w:bookmarkStart w:id="8" w:name="_Toc_4_4_0000000013"/>
      <w:r>
        <w:rPr>
          <w:rFonts w:ascii="方正仿宋_GBK" w:hAnsi="方正仿宋_GBK" w:eastAsia="方正仿宋_GBK" w:cs="方正仿宋_GBK"/>
          <w:sz w:val="28"/>
        </w:rPr>
        <w:t>卫生健康事业高质量发展（2025年市级）绩效目标表</w:t>
      </w:r>
      <w:bookmarkEnd w:id="8"/>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368101天津市卫生健康委员会办公室</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卫生健康事业高质量发展（2025年市级）</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600.50</w:t>
            </w:r>
          </w:p>
        </w:tc>
        <w:tc>
          <w:tcPr>
            <w:tcW w:w="1587" w:type="dxa"/>
            <w:vAlign w:val="center"/>
          </w:tcPr>
          <w:p>
            <w:pPr>
              <w:pStyle w:val="6"/>
            </w:pPr>
            <w:r>
              <w:t>其中：财政    资金</w:t>
            </w:r>
          </w:p>
        </w:tc>
        <w:tc>
          <w:tcPr>
            <w:tcW w:w="1843" w:type="dxa"/>
            <w:vAlign w:val="center"/>
          </w:tcPr>
          <w:p>
            <w:pPr>
              <w:pStyle w:val="7"/>
            </w:pPr>
            <w:r>
              <w:t>600.50</w:t>
            </w:r>
          </w:p>
        </w:tc>
        <w:tc>
          <w:tcPr>
            <w:tcW w:w="1276" w:type="dxa"/>
            <w:vAlign w:val="center"/>
          </w:tcPr>
          <w:p>
            <w:pPr>
              <w:pStyle w:val="6"/>
            </w:pPr>
            <w:r>
              <w:t>其他资金</w:t>
            </w:r>
          </w:p>
        </w:tc>
        <w:tc>
          <w:tcPr>
            <w:tcW w:w="1276" w:type="dxa"/>
            <w:vAlign w:val="center"/>
          </w:tcPr>
          <w:p>
            <w:pPr>
              <w:pStyle w:val="7"/>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保证贵州路大院正常运转，系统内计划选拔100名储备领导干部进行实践锻炼，推动实现结对地区调研“全覆盖”，由委领导或相关处室负责同志带队赴西藏昌都地区、新疆和田地区、青海省黄南州、甘肃省等受援地区开展现场调研慰问。为进一步提升和加强市卫生健康委舆情监测和应对处置工作，有效应对处置疫情防控和卫生健康领域舆情，及时应对社会关切、有效化解公众舆论危机，市卫生健康委通过政府采购方式，购买第三方舆情监测服务，加强对疫情防控和卫生健康领域时政信息、社会热点、网友言论、地方舆情等信息进行监测，并形成每日检测报告、月报、半年报、年报以及专项分析报告，为疫情防控和卫生健康领域突发事件应提供支持等。</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1.保证贵州路大院正常运转</w:t>
            </w:r>
          </w:p>
          <w:p>
            <w:pPr>
              <w:pStyle w:val="7"/>
            </w:pPr>
            <w:r>
              <w:t>2.系统内计划选拔100名储备领导干部进行实践锻炼</w:t>
            </w:r>
          </w:p>
          <w:p>
            <w:pPr>
              <w:pStyle w:val="7"/>
            </w:pPr>
            <w:r>
              <w:t>3.推动实现结对地区调研“全覆盖”，由委领导或相关处室负责同志带队赴西藏昌都地区、新疆和田地区、青海省黄南州、甘肃省等受援地区开展现场调研慰问。为进一步提升和加强市卫生健康委舆情监测和应对处置工作，有效应对处置疫情防控和卫生健康领域舆情，及时应对社会关切、有效化解公众舆论危机，市卫生健康委通过政府采购方式，购买第三方舆情监测服务，加强对疫情防控和卫生健康领域时政信息、社会热点、网友言论、地方舆情等信息进行监测，并形成每日检测报告、月报、半年报、年报以及专项分析报告，为疫情防控和卫生健康领域突发事件应提供支持等。</w:t>
            </w:r>
          </w:p>
        </w:tc>
      </w:tr>
    </w:tbl>
    <w:p>
      <w:pPr>
        <w:spacing w:line="2" w:lineRule="exact"/>
        <w:jc w:val="center"/>
      </w:pP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贵州路大院运转保障率</w:t>
            </w:r>
          </w:p>
        </w:tc>
        <w:tc>
          <w:tcPr>
            <w:tcW w:w="3430" w:type="dxa"/>
            <w:vAlign w:val="center"/>
          </w:tcPr>
          <w:p>
            <w:pPr>
              <w:pStyle w:val="7"/>
            </w:pPr>
            <w:r>
              <w:t>贵州路大院运转保障率</w:t>
            </w:r>
          </w:p>
        </w:tc>
        <w:tc>
          <w:tcPr>
            <w:tcW w:w="2551" w:type="dxa"/>
            <w:vAlign w:val="center"/>
          </w:tcPr>
          <w:p>
            <w:pPr>
              <w:pStyle w:val="7"/>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卫生健康高质量发展项目个数</w:t>
            </w:r>
          </w:p>
        </w:tc>
        <w:tc>
          <w:tcPr>
            <w:tcW w:w="3430" w:type="dxa"/>
            <w:vAlign w:val="center"/>
          </w:tcPr>
          <w:p>
            <w:pPr>
              <w:pStyle w:val="7"/>
            </w:pPr>
            <w:r>
              <w:t>卫生健康高质量发展项目个数</w:t>
            </w:r>
          </w:p>
        </w:tc>
        <w:tc>
          <w:tcPr>
            <w:tcW w:w="2551" w:type="dxa"/>
            <w:vAlign w:val="center"/>
          </w:tcPr>
          <w:p>
            <w:pPr>
              <w:pStyle w:val="7"/>
            </w:pPr>
            <w:r>
              <w:t>≥8个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卫生健康系统复合型优秀领导干部实训养成项目次数</w:t>
            </w:r>
          </w:p>
        </w:tc>
        <w:tc>
          <w:tcPr>
            <w:tcW w:w="3430" w:type="dxa"/>
            <w:vAlign w:val="center"/>
          </w:tcPr>
          <w:p>
            <w:pPr>
              <w:pStyle w:val="7"/>
            </w:pPr>
            <w:r>
              <w:t>卫生健康系统复合型优秀领导干部实训养成项目次数</w:t>
            </w:r>
          </w:p>
        </w:tc>
        <w:tc>
          <w:tcPr>
            <w:tcW w:w="2551" w:type="dxa"/>
            <w:vAlign w:val="center"/>
          </w:tcPr>
          <w:p>
            <w:pPr>
              <w:pStyle w:val="7"/>
            </w:pPr>
            <w:r>
              <w:t>≥1次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贵州路大院运转保障合格率</w:t>
            </w:r>
          </w:p>
        </w:tc>
        <w:tc>
          <w:tcPr>
            <w:tcW w:w="3430" w:type="dxa"/>
            <w:vAlign w:val="center"/>
          </w:tcPr>
          <w:p>
            <w:pPr>
              <w:pStyle w:val="7"/>
            </w:pPr>
            <w:r>
              <w:t>贵州路大院运转保障合格率</w:t>
            </w:r>
          </w:p>
        </w:tc>
        <w:tc>
          <w:tcPr>
            <w:tcW w:w="2551" w:type="dxa"/>
            <w:vAlign w:val="center"/>
          </w:tcPr>
          <w:p>
            <w:pPr>
              <w:pStyle w:val="7"/>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卫生健康高质量发展项目完成合格率</w:t>
            </w:r>
          </w:p>
        </w:tc>
        <w:tc>
          <w:tcPr>
            <w:tcW w:w="3430" w:type="dxa"/>
            <w:vAlign w:val="center"/>
          </w:tcPr>
          <w:p>
            <w:pPr>
              <w:pStyle w:val="7"/>
            </w:pPr>
            <w:r>
              <w:t>卫生健康高质量发展项目完成合格率</w:t>
            </w:r>
          </w:p>
        </w:tc>
        <w:tc>
          <w:tcPr>
            <w:tcW w:w="2551" w:type="dxa"/>
            <w:vAlign w:val="center"/>
          </w:tcPr>
          <w:p>
            <w:pPr>
              <w:pStyle w:val="7"/>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卫生健康系统复合型优秀领导干部实训养成项目合格率</w:t>
            </w:r>
          </w:p>
        </w:tc>
        <w:tc>
          <w:tcPr>
            <w:tcW w:w="3430" w:type="dxa"/>
            <w:vAlign w:val="center"/>
          </w:tcPr>
          <w:p>
            <w:pPr>
              <w:pStyle w:val="7"/>
            </w:pPr>
            <w:r>
              <w:t>卫生健康系统复合型优秀领导干部实训养成项目合格率</w:t>
            </w:r>
          </w:p>
        </w:tc>
        <w:tc>
          <w:tcPr>
            <w:tcW w:w="2551" w:type="dxa"/>
            <w:vAlign w:val="center"/>
          </w:tcPr>
          <w:p>
            <w:pPr>
              <w:pStyle w:val="7"/>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贵州路大院运转保障及时性</w:t>
            </w:r>
          </w:p>
        </w:tc>
        <w:tc>
          <w:tcPr>
            <w:tcW w:w="3430" w:type="dxa"/>
            <w:vAlign w:val="center"/>
          </w:tcPr>
          <w:p>
            <w:pPr>
              <w:pStyle w:val="7"/>
            </w:pPr>
            <w:r>
              <w:t>贵州路大院运转保障及时性</w:t>
            </w:r>
          </w:p>
        </w:tc>
        <w:tc>
          <w:tcPr>
            <w:tcW w:w="2551" w:type="dxa"/>
            <w:vAlign w:val="center"/>
          </w:tcPr>
          <w:p>
            <w:pPr>
              <w:pStyle w:val="7"/>
            </w:pPr>
            <w:r>
              <w:t>及时完成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卫生健康高质量发展项目完成及时性</w:t>
            </w:r>
          </w:p>
        </w:tc>
        <w:tc>
          <w:tcPr>
            <w:tcW w:w="3430" w:type="dxa"/>
            <w:vAlign w:val="center"/>
          </w:tcPr>
          <w:p>
            <w:pPr>
              <w:pStyle w:val="7"/>
            </w:pPr>
            <w:r>
              <w:t>卫生健康高质量发展项目完成及时性</w:t>
            </w:r>
          </w:p>
        </w:tc>
        <w:tc>
          <w:tcPr>
            <w:tcW w:w="2551" w:type="dxa"/>
            <w:vAlign w:val="center"/>
          </w:tcPr>
          <w:p>
            <w:pPr>
              <w:pStyle w:val="7"/>
            </w:pPr>
            <w:r>
              <w:t>及时完成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卫生健康系统复合型优秀领导干部实训养成项目完成及时性</w:t>
            </w:r>
          </w:p>
        </w:tc>
        <w:tc>
          <w:tcPr>
            <w:tcW w:w="3430" w:type="dxa"/>
            <w:vAlign w:val="center"/>
          </w:tcPr>
          <w:p>
            <w:pPr>
              <w:pStyle w:val="7"/>
            </w:pPr>
            <w:r>
              <w:t>卫生健康系统复合型优秀领导干部实训养成项目完成及时性</w:t>
            </w:r>
          </w:p>
        </w:tc>
        <w:tc>
          <w:tcPr>
            <w:tcW w:w="2551" w:type="dxa"/>
            <w:vAlign w:val="center"/>
          </w:tcPr>
          <w:p>
            <w:pPr>
              <w:pStyle w:val="7"/>
            </w:pPr>
            <w:r>
              <w:t>及时完成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贵州路大院运转费用成本</w:t>
            </w:r>
          </w:p>
        </w:tc>
        <w:tc>
          <w:tcPr>
            <w:tcW w:w="3430" w:type="dxa"/>
            <w:vAlign w:val="center"/>
          </w:tcPr>
          <w:p>
            <w:pPr>
              <w:pStyle w:val="7"/>
            </w:pPr>
            <w:r>
              <w:t>贵州路大院运转费用成本</w:t>
            </w:r>
          </w:p>
        </w:tc>
        <w:tc>
          <w:tcPr>
            <w:tcW w:w="2551" w:type="dxa"/>
            <w:vAlign w:val="center"/>
          </w:tcPr>
          <w:p>
            <w:pPr>
              <w:pStyle w:val="7"/>
            </w:pPr>
            <w:r>
              <w:t>350.5万元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卫生健康高质量发展项目成本</w:t>
            </w:r>
          </w:p>
        </w:tc>
        <w:tc>
          <w:tcPr>
            <w:tcW w:w="3430" w:type="dxa"/>
            <w:vAlign w:val="center"/>
          </w:tcPr>
          <w:p>
            <w:pPr>
              <w:pStyle w:val="7"/>
            </w:pPr>
            <w:r>
              <w:t>卫生健康高质量发展项目成本</w:t>
            </w:r>
          </w:p>
        </w:tc>
        <w:tc>
          <w:tcPr>
            <w:tcW w:w="2551" w:type="dxa"/>
            <w:vAlign w:val="center"/>
          </w:tcPr>
          <w:p>
            <w:pPr>
              <w:pStyle w:val="7"/>
            </w:pPr>
            <w:r>
              <w:t>230万元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卫生健康系统复合型优秀领导干部实训养成项目成本</w:t>
            </w:r>
          </w:p>
        </w:tc>
        <w:tc>
          <w:tcPr>
            <w:tcW w:w="3430" w:type="dxa"/>
            <w:vAlign w:val="center"/>
          </w:tcPr>
          <w:p>
            <w:pPr>
              <w:pStyle w:val="7"/>
            </w:pPr>
            <w:r>
              <w:t>卫生健康系统复合型优秀领导干部实训养成项目成本</w:t>
            </w:r>
          </w:p>
        </w:tc>
        <w:tc>
          <w:tcPr>
            <w:tcW w:w="2551" w:type="dxa"/>
            <w:vAlign w:val="center"/>
          </w:tcPr>
          <w:p>
            <w:pPr>
              <w:pStyle w:val="7"/>
            </w:pPr>
            <w:r>
              <w:t>20万元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卫生健康工作服务能力提升</w:t>
            </w:r>
          </w:p>
        </w:tc>
        <w:tc>
          <w:tcPr>
            <w:tcW w:w="3430" w:type="dxa"/>
            <w:vAlign w:val="center"/>
          </w:tcPr>
          <w:p>
            <w:pPr>
              <w:pStyle w:val="7"/>
            </w:pPr>
            <w:r>
              <w:t>卫生健康工作服务能力提升</w:t>
            </w:r>
          </w:p>
        </w:tc>
        <w:tc>
          <w:tcPr>
            <w:tcW w:w="2551" w:type="dxa"/>
            <w:vAlign w:val="center"/>
          </w:tcPr>
          <w:p>
            <w:pPr>
              <w:pStyle w:val="7"/>
            </w:pPr>
            <w:r>
              <w:t>有效提升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可持续影响指标</w:t>
            </w:r>
          </w:p>
        </w:tc>
        <w:tc>
          <w:tcPr>
            <w:tcW w:w="1332" w:type="dxa"/>
            <w:vAlign w:val="center"/>
          </w:tcPr>
          <w:p>
            <w:pPr>
              <w:pStyle w:val="7"/>
            </w:pPr>
            <w:r>
              <w:t>卫生健康工作影响力</w:t>
            </w:r>
          </w:p>
        </w:tc>
        <w:tc>
          <w:tcPr>
            <w:tcW w:w="3430" w:type="dxa"/>
            <w:vAlign w:val="center"/>
          </w:tcPr>
          <w:p>
            <w:pPr>
              <w:pStyle w:val="7"/>
            </w:pPr>
            <w:r>
              <w:t>卫生健康工作影响力</w:t>
            </w:r>
          </w:p>
        </w:tc>
        <w:tc>
          <w:tcPr>
            <w:tcW w:w="2551" w:type="dxa"/>
            <w:vAlign w:val="center"/>
          </w:tcPr>
          <w:p>
            <w:pPr>
              <w:pStyle w:val="7"/>
            </w:pPr>
            <w:r>
              <w:t>持续加强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社会满意度</w:t>
            </w:r>
          </w:p>
        </w:tc>
        <w:tc>
          <w:tcPr>
            <w:tcW w:w="3430" w:type="dxa"/>
            <w:vAlign w:val="center"/>
          </w:tcPr>
          <w:p>
            <w:pPr>
              <w:pStyle w:val="7"/>
            </w:pPr>
            <w:r>
              <w:t>社会满意度</w:t>
            </w:r>
          </w:p>
        </w:tc>
        <w:tc>
          <w:tcPr>
            <w:tcW w:w="2551" w:type="dxa"/>
            <w:vAlign w:val="center"/>
          </w:tcPr>
          <w:p>
            <w:pPr>
              <w:pStyle w:val="7"/>
            </w:pPr>
            <w:r>
              <w:t>满意</w:t>
            </w:r>
          </w:p>
        </w:tc>
      </w:tr>
    </w:tbl>
    <w:p>
      <w:pPr>
        <w:sectPr>
          <w:pgSz w:w="11900" w:h="16840"/>
          <w:pgMar w:top="1984" w:right="1304" w:bottom="1134" w:left="1304" w:header="720" w:footer="720" w:gutter="0"/>
          <w:cols w:space="720" w:num="1"/>
        </w:sectPr>
      </w:pPr>
    </w:p>
    <w:p>
      <w:pPr>
        <w:jc w:val="center"/>
      </w:pPr>
    </w:p>
    <w:p>
      <w:pPr>
        <w:ind w:firstLine="560"/>
        <w:jc w:val="center"/>
        <w:outlineLvl w:val="3"/>
      </w:pPr>
      <w:bookmarkStart w:id="9" w:name="_Toc_4_4_0000000014"/>
      <w:r>
        <w:rPr>
          <w:rFonts w:ascii="方正仿宋_GBK" w:hAnsi="方正仿宋_GBK" w:eastAsia="方正仿宋_GBK" w:cs="方正仿宋_GBK"/>
          <w:sz w:val="28"/>
        </w:rPr>
        <w:t>卫生健康系统对口支援帮扶（2025年市级）绩效目标表</w:t>
      </w:r>
      <w:bookmarkEnd w:id="9"/>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368101天津市卫生健康委员会办公室</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卫生健康系统对口支援帮扶（2025年市级）</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10.80</w:t>
            </w:r>
          </w:p>
        </w:tc>
        <w:tc>
          <w:tcPr>
            <w:tcW w:w="1587" w:type="dxa"/>
            <w:vAlign w:val="center"/>
          </w:tcPr>
          <w:p>
            <w:pPr>
              <w:pStyle w:val="6"/>
            </w:pPr>
            <w:r>
              <w:t>其中：财政    资金</w:t>
            </w:r>
          </w:p>
        </w:tc>
        <w:tc>
          <w:tcPr>
            <w:tcW w:w="1843" w:type="dxa"/>
            <w:vAlign w:val="center"/>
          </w:tcPr>
          <w:p>
            <w:pPr>
              <w:pStyle w:val="7"/>
            </w:pPr>
            <w:r>
              <w:t>10.80</w:t>
            </w:r>
          </w:p>
        </w:tc>
        <w:tc>
          <w:tcPr>
            <w:tcW w:w="1276" w:type="dxa"/>
            <w:vAlign w:val="center"/>
          </w:tcPr>
          <w:p>
            <w:pPr>
              <w:pStyle w:val="6"/>
            </w:pPr>
            <w:r>
              <w:t>其他资金</w:t>
            </w:r>
          </w:p>
        </w:tc>
        <w:tc>
          <w:tcPr>
            <w:tcW w:w="1276" w:type="dxa"/>
            <w:vAlign w:val="center"/>
          </w:tcPr>
          <w:p>
            <w:pPr>
              <w:pStyle w:val="7"/>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保障援藏援疆援甘等人员生活补贴、御寒补助、藏区补助，柔性、短期等帮扶任务经费等</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1.保障援藏援疆援甘等人员生活补贴、御寒补助、藏区补助，柔性、短期等帮扶任务经费等</w:t>
            </w:r>
          </w:p>
        </w:tc>
      </w:tr>
    </w:tbl>
    <w:p>
      <w:pPr>
        <w:spacing w:line="2" w:lineRule="exact"/>
        <w:jc w:val="center"/>
      </w:pP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中国医学科学院血液病医院柔性组团式援藏援甘帮扶完成率</w:t>
            </w:r>
          </w:p>
        </w:tc>
        <w:tc>
          <w:tcPr>
            <w:tcW w:w="3430" w:type="dxa"/>
            <w:vAlign w:val="center"/>
          </w:tcPr>
          <w:p>
            <w:pPr>
              <w:pStyle w:val="7"/>
            </w:pPr>
            <w:r>
              <w:t>中国医学科学院血液病医院柔性组团式援藏援甘帮扶</w:t>
            </w:r>
          </w:p>
        </w:tc>
        <w:tc>
          <w:tcPr>
            <w:tcW w:w="2551" w:type="dxa"/>
            <w:vAlign w:val="center"/>
          </w:tcPr>
          <w:p>
            <w:pPr>
              <w:pStyle w:val="7"/>
            </w:pPr>
            <w:r>
              <w:t>≥1次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南开大学附属医院柔性组团式援藏援甘帮扶完成率</w:t>
            </w:r>
          </w:p>
        </w:tc>
        <w:tc>
          <w:tcPr>
            <w:tcW w:w="3430" w:type="dxa"/>
            <w:vAlign w:val="center"/>
          </w:tcPr>
          <w:p>
            <w:pPr>
              <w:pStyle w:val="7"/>
            </w:pPr>
            <w:r>
              <w:t>南开大学附属医院柔性组团式援藏援甘帮扶</w:t>
            </w:r>
          </w:p>
        </w:tc>
        <w:tc>
          <w:tcPr>
            <w:tcW w:w="2551" w:type="dxa"/>
            <w:vAlign w:val="center"/>
          </w:tcPr>
          <w:p>
            <w:pPr>
              <w:pStyle w:val="7"/>
            </w:pPr>
            <w:r>
              <w:t>≥1次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中国医学科学院血液病医院柔性组团式援藏援甘帮扶合格率</w:t>
            </w:r>
          </w:p>
        </w:tc>
        <w:tc>
          <w:tcPr>
            <w:tcW w:w="3430" w:type="dxa"/>
            <w:vAlign w:val="center"/>
          </w:tcPr>
          <w:p>
            <w:pPr>
              <w:pStyle w:val="7"/>
            </w:pPr>
            <w:r>
              <w:t>中国医学科学院血液病医院柔性组团式援藏援甘帮扶合格率</w:t>
            </w:r>
          </w:p>
        </w:tc>
        <w:tc>
          <w:tcPr>
            <w:tcW w:w="2551" w:type="dxa"/>
            <w:vAlign w:val="center"/>
          </w:tcPr>
          <w:p>
            <w:pPr>
              <w:pStyle w:val="7"/>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南开大学附属医院柔性组团式援藏援甘帮扶合格率</w:t>
            </w:r>
          </w:p>
        </w:tc>
        <w:tc>
          <w:tcPr>
            <w:tcW w:w="3430" w:type="dxa"/>
            <w:vAlign w:val="center"/>
          </w:tcPr>
          <w:p>
            <w:pPr>
              <w:pStyle w:val="7"/>
            </w:pPr>
            <w:r>
              <w:t>南开大学附属医院柔性组团式援藏援甘帮扶合格率</w:t>
            </w:r>
          </w:p>
        </w:tc>
        <w:tc>
          <w:tcPr>
            <w:tcW w:w="2551" w:type="dxa"/>
            <w:vAlign w:val="center"/>
          </w:tcPr>
          <w:p>
            <w:pPr>
              <w:pStyle w:val="7"/>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中国医学科学院血液病医院柔性组团式援藏援甘帮扶及时性</w:t>
            </w:r>
          </w:p>
        </w:tc>
        <w:tc>
          <w:tcPr>
            <w:tcW w:w="3430" w:type="dxa"/>
            <w:vAlign w:val="center"/>
          </w:tcPr>
          <w:p>
            <w:pPr>
              <w:pStyle w:val="7"/>
            </w:pPr>
            <w:r>
              <w:t>中国医学科学院血液病医院柔性组团式援藏援甘帮扶及时性</w:t>
            </w:r>
          </w:p>
        </w:tc>
        <w:tc>
          <w:tcPr>
            <w:tcW w:w="2551" w:type="dxa"/>
            <w:vAlign w:val="center"/>
          </w:tcPr>
          <w:p>
            <w:pPr>
              <w:pStyle w:val="7"/>
            </w:pPr>
            <w:r>
              <w:t>及时完成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南开大学附属医院柔性组团式援藏援甘帮扶及时性</w:t>
            </w:r>
          </w:p>
        </w:tc>
        <w:tc>
          <w:tcPr>
            <w:tcW w:w="3430" w:type="dxa"/>
            <w:vAlign w:val="center"/>
          </w:tcPr>
          <w:p>
            <w:pPr>
              <w:pStyle w:val="7"/>
            </w:pPr>
            <w:r>
              <w:t>南开大学附属医院柔性组团式援藏援甘帮扶及时性</w:t>
            </w:r>
          </w:p>
        </w:tc>
        <w:tc>
          <w:tcPr>
            <w:tcW w:w="2551" w:type="dxa"/>
            <w:vAlign w:val="center"/>
          </w:tcPr>
          <w:p>
            <w:pPr>
              <w:pStyle w:val="7"/>
            </w:pPr>
            <w:r>
              <w:t>及时完成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中国医学科学院血液病医院柔性组团式援藏援甘帮扶经费</w:t>
            </w:r>
          </w:p>
        </w:tc>
        <w:tc>
          <w:tcPr>
            <w:tcW w:w="3430" w:type="dxa"/>
            <w:vAlign w:val="center"/>
          </w:tcPr>
          <w:p>
            <w:pPr>
              <w:pStyle w:val="7"/>
            </w:pPr>
            <w:r>
              <w:t>中国医学科学院血液病医院柔性组团式援藏援甘帮扶经费</w:t>
            </w:r>
          </w:p>
        </w:tc>
        <w:tc>
          <w:tcPr>
            <w:tcW w:w="2551" w:type="dxa"/>
            <w:vAlign w:val="center"/>
          </w:tcPr>
          <w:p>
            <w:pPr>
              <w:pStyle w:val="7"/>
            </w:pPr>
            <w:r>
              <w:t>5.4万元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南开大学附属医院柔性组团式援藏援甘帮扶经费</w:t>
            </w:r>
          </w:p>
        </w:tc>
        <w:tc>
          <w:tcPr>
            <w:tcW w:w="3430" w:type="dxa"/>
            <w:vAlign w:val="center"/>
          </w:tcPr>
          <w:p>
            <w:pPr>
              <w:pStyle w:val="7"/>
            </w:pPr>
            <w:r>
              <w:t>南开大学附属医院柔性组团式援藏援甘帮扶经费</w:t>
            </w:r>
          </w:p>
        </w:tc>
        <w:tc>
          <w:tcPr>
            <w:tcW w:w="2551" w:type="dxa"/>
            <w:vAlign w:val="center"/>
          </w:tcPr>
          <w:p>
            <w:pPr>
              <w:pStyle w:val="7"/>
            </w:pPr>
            <w:r>
              <w:t>5.4万元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提升结对地区医疗卫生事业发展工作水平</w:t>
            </w:r>
          </w:p>
        </w:tc>
        <w:tc>
          <w:tcPr>
            <w:tcW w:w="3430" w:type="dxa"/>
            <w:vAlign w:val="center"/>
          </w:tcPr>
          <w:p>
            <w:pPr>
              <w:pStyle w:val="7"/>
            </w:pPr>
            <w:r>
              <w:t>提升结对地区医疗卫生事业发展工作水平</w:t>
            </w:r>
          </w:p>
        </w:tc>
        <w:tc>
          <w:tcPr>
            <w:tcW w:w="2551" w:type="dxa"/>
            <w:vAlign w:val="center"/>
          </w:tcPr>
          <w:p>
            <w:pPr>
              <w:pStyle w:val="7"/>
            </w:pPr>
            <w:r>
              <w:t>有效提升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可持续影响指标</w:t>
            </w:r>
          </w:p>
        </w:tc>
        <w:tc>
          <w:tcPr>
            <w:tcW w:w="1332" w:type="dxa"/>
            <w:vAlign w:val="center"/>
          </w:tcPr>
          <w:p>
            <w:pPr>
              <w:pStyle w:val="7"/>
            </w:pPr>
            <w:r>
              <w:t>全面巩固拓展脱贫攻坚成果同乡村振兴有效衔接效果</w:t>
            </w:r>
          </w:p>
        </w:tc>
        <w:tc>
          <w:tcPr>
            <w:tcW w:w="3430" w:type="dxa"/>
            <w:vAlign w:val="center"/>
          </w:tcPr>
          <w:p>
            <w:pPr>
              <w:pStyle w:val="7"/>
            </w:pPr>
            <w:r>
              <w:t>全面巩固拓展脱贫攻坚成果同乡村振兴有效衔接效果</w:t>
            </w:r>
          </w:p>
        </w:tc>
        <w:tc>
          <w:tcPr>
            <w:tcW w:w="2551" w:type="dxa"/>
            <w:vAlign w:val="center"/>
          </w:tcPr>
          <w:p>
            <w:pPr>
              <w:pStyle w:val="7"/>
            </w:pPr>
            <w:r>
              <w:t>有效衔接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受援地区政府和当地百姓对健康扶贫工作认可度</w:t>
            </w:r>
          </w:p>
        </w:tc>
        <w:tc>
          <w:tcPr>
            <w:tcW w:w="3430" w:type="dxa"/>
            <w:vAlign w:val="center"/>
          </w:tcPr>
          <w:p>
            <w:pPr>
              <w:pStyle w:val="7"/>
            </w:pPr>
            <w:r>
              <w:t>受援地区政府和当地百姓对健康扶贫工作认可度</w:t>
            </w:r>
          </w:p>
        </w:tc>
        <w:tc>
          <w:tcPr>
            <w:tcW w:w="2551" w:type="dxa"/>
            <w:vAlign w:val="center"/>
          </w:tcPr>
          <w:p>
            <w:pPr>
              <w:pStyle w:val="7"/>
            </w:pPr>
            <w:r>
              <w:t>获得受援地区政府和当地百姓认可</w:t>
            </w:r>
          </w:p>
        </w:tc>
      </w:tr>
    </w:tbl>
    <w:p>
      <w:pPr>
        <w:sectPr>
          <w:pgSz w:w="11900" w:h="16840"/>
          <w:pgMar w:top="1984" w:right="1304" w:bottom="1134" w:left="1304" w:header="720" w:footer="720" w:gutter="0"/>
          <w:cols w:space="720" w:num="1"/>
        </w:sectPr>
      </w:pPr>
    </w:p>
    <w:p>
      <w:pPr>
        <w:jc w:val="center"/>
      </w:pPr>
    </w:p>
    <w:p>
      <w:pPr>
        <w:ind w:firstLine="560"/>
        <w:jc w:val="center"/>
        <w:outlineLvl w:val="3"/>
      </w:pPr>
      <w:bookmarkStart w:id="10" w:name="_Toc_4_4_0000000015"/>
      <w:r>
        <w:rPr>
          <w:rFonts w:ascii="方正仿宋_GBK" w:hAnsi="方正仿宋_GBK" w:eastAsia="方正仿宋_GBK" w:cs="方正仿宋_GBK"/>
          <w:sz w:val="28"/>
        </w:rPr>
        <w:t>卫生健康质控中心管理（2025年市级）绩效目标表</w:t>
      </w:r>
      <w:bookmarkEnd w:id="10"/>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368101天津市卫生健康委员会办公室</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卫生健康质控中心管理（2025年市级）</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3.00</w:t>
            </w:r>
          </w:p>
        </w:tc>
        <w:tc>
          <w:tcPr>
            <w:tcW w:w="1587" w:type="dxa"/>
            <w:vAlign w:val="center"/>
          </w:tcPr>
          <w:p>
            <w:pPr>
              <w:pStyle w:val="6"/>
            </w:pPr>
            <w:r>
              <w:t>其中：财政    资金</w:t>
            </w:r>
          </w:p>
        </w:tc>
        <w:tc>
          <w:tcPr>
            <w:tcW w:w="1843" w:type="dxa"/>
            <w:vAlign w:val="center"/>
          </w:tcPr>
          <w:p>
            <w:pPr>
              <w:pStyle w:val="7"/>
            </w:pPr>
            <w:r>
              <w:t>3.00</w:t>
            </w:r>
          </w:p>
        </w:tc>
        <w:tc>
          <w:tcPr>
            <w:tcW w:w="1276" w:type="dxa"/>
            <w:vAlign w:val="center"/>
          </w:tcPr>
          <w:p>
            <w:pPr>
              <w:pStyle w:val="6"/>
            </w:pPr>
            <w:r>
              <w:t>其他资金</w:t>
            </w:r>
          </w:p>
        </w:tc>
        <w:tc>
          <w:tcPr>
            <w:tcW w:w="1276" w:type="dxa"/>
            <w:vAlign w:val="center"/>
          </w:tcPr>
          <w:p>
            <w:pPr>
              <w:pStyle w:val="7"/>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进一步加强医疗质量控制，规范医疗行为，提高医疗服务质量。</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1.进一步加强医疗质量控制，规范医疗行为，提高医疗服务质量。</w:t>
            </w:r>
          </w:p>
        </w:tc>
      </w:tr>
    </w:tbl>
    <w:p>
      <w:pPr>
        <w:spacing w:line="2" w:lineRule="exact"/>
        <w:jc w:val="center"/>
      </w:pP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血液病医院医疗质量控制中心个数</w:t>
            </w:r>
          </w:p>
        </w:tc>
        <w:tc>
          <w:tcPr>
            <w:tcW w:w="3430" w:type="dxa"/>
            <w:vAlign w:val="center"/>
          </w:tcPr>
          <w:p>
            <w:pPr>
              <w:pStyle w:val="7"/>
            </w:pPr>
            <w:r>
              <w:t>血液病医院医疗质量控制中心个数</w:t>
            </w:r>
          </w:p>
        </w:tc>
        <w:tc>
          <w:tcPr>
            <w:tcW w:w="2551" w:type="dxa"/>
            <w:vAlign w:val="center"/>
          </w:tcPr>
          <w:p>
            <w:pPr>
              <w:pStyle w:val="7"/>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开展会议培训等工作人数达标率</w:t>
            </w:r>
          </w:p>
        </w:tc>
        <w:tc>
          <w:tcPr>
            <w:tcW w:w="3430" w:type="dxa"/>
            <w:vAlign w:val="center"/>
          </w:tcPr>
          <w:p>
            <w:pPr>
              <w:pStyle w:val="7"/>
            </w:pPr>
            <w:r>
              <w:t>开展会议培训等工作人数达标率</w:t>
            </w:r>
          </w:p>
        </w:tc>
        <w:tc>
          <w:tcPr>
            <w:tcW w:w="2551" w:type="dxa"/>
            <w:vAlign w:val="center"/>
          </w:tcPr>
          <w:p>
            <w:pPr>
              <w:pStyle w:val="7"/>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血液病医院医疗质量控制工作完成期限</w:t>
            </w:r>
          </w:p>
        </w:tc>
        <w:tc>
          <w:tcPr>
            <w:tcW w:w="3430" w:type="dxa"/>
            <w:vAlign w:val="center"/>
          </w:tcPr>
          <w:p>
            <w:pPr>
              <w:pStyle w:val="7"/>
            </w:pPr>
            <w:r>
              <w:t>血液病医院医疗质量控制工作完成期限</w:t>
            </w:r>
          </w:p>
        </w:tc>
        <w:tc>
          <w:tcPr>
            <w:tcW w:w="2551" w:type="dxa"/>
            <w:vAlign w:val="center"/>
          </w:tcPr>
          <w:p>
            <w:pPr>
              <w:pStyle w:val="7"/>
            </w:pPr>
            <w:r>
              <w:t>1年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血液病医院医疗质量控制工作经费</w:t>
            </w:r>
          </w:p>
        </w:tc>
        <w:tc>
          <w:tcPr>
            <w:tcW w:w="3430" w:type="dxa"/>
            <w:vAlign w:val="center"/>
          </w:tcPr>
          <w:p>
            <w:pPr>
              <w:pStyle w:val="7"/>
            </w:pPr>
            <w:r>
              <w:t>血液病医院医疗质量控制工作经费</w:t>
            </w:r>
          </w:p>
        </w:tc>
        <w:tc>
          <w:tcPr>
            <w:tcW w:w="2551" w:type="dxa"/>
            <w:vAlign w:val="center"/>
          </w:tcPr>
          <w:p>
            <w:pPr>
              <w:pStyle w:val="7"/>
            </w:pPr>
            <w:r>
              <w:t>3万元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提升广大群众对疾病的认识及基本处理能力、规范上报工作，提高医疗机构专科诊治水平</w:t>
            </w:r>
          </w:p>
        </w:tc>
        <w:tc>
          <w:tcPr>
            <w:tcW w:w="3430" w:type="dxa"/>
            <w:vAlign w:val="center"/>
          </w:tcPr>
          <w:p>
            <w:pPr>
              <w:pStyle w:val="7"/>
            </w:pPr>
            <w:r>
              <w:t>提升广大群众对疾病的认识及基本处理能力、规范上报工作，提高医疗机构专科诊治水平</w:t>
            </w:r>
          </w:p>
        </w:tc>
        <w:tc>
          <w:tcPr>
            <w:tcW w:w="2551" w:type="dxa"/>
            <w:vAlign w:val="center"/>
          </w:tcPr>
          <w:p>
            <w:pPr>
              <w:pStyle w:val="7"/>
            </w:pPr>
            <w:r>
              <w:t>有效提升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可持续影响指标</w:t>
            </w:r>
          </w:p>
        </w:tc>
        <w:tc>
          <w:tcPr>
            <w:tcW w:w="1332" w:type="dxa"/>
            <w:vAlign w:val="center"/>
          </w:tcPr>
          <w:p>
            <w:pPr>
              <w:pStyle w:val="7"/>
            </w:pPr>
            <w:r>
              <w:t>提升专科医疗队伍建设</w:t>
            </w:r>
          </w:p>
        </w:tc>
        <w:tc>
          <w:tcPr>
            <w:tcW w:w="3430" w:type="dxa"/>
            <w:vAlign w:val="center"/>
          </w:tcPr>
          <w:p>
            <w:pPr>
              <w:pStyle w:val="7"/>
            </w:pPr>
            <w:r>
              <w:t>提升专科医疗队伍建设</w:t>
            </w:r>
          </w:p>
        </w:tc>
        <w:tc>
          <w:tcPr>
            <w:tcW w:w="2551" w:type="dxa"/>
            <w:vAlign w:val="center"/>
          </w:tcPr>
          <w:p>
            <w:pPr>
              <w:pStyle w:val="7"/>
            </w:pPr>
            <w:r>
              <w:t>有效提升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培训对象结果满意度</w:t>
            </w:r>
          </w:p>
        </w:tc>
        <w:tc>
          <w:tcPr>
            <w:tcW w:w="3430" w:type="dxa"/>
            <w:vAlign w:val="center"/>
          </w:tcPr>
          <w:p>
            <w:pPr>
              <w:pStyle w:val="7"/>
            </w:pPr>
            <w:r>
              <w:t>培训对象结果满意度</w:t>
            </w:r>
          </w:p>
        </w:tc>
        <w:tc>
          <w:tcPr>
            <w:tcW w:w="2551" w:type="dxa"/>
            <w:vAlign w:val="center"/>
          </w:tcPr>
          <w:p>
            <w:pPr>
              <w:pStyle w:val="7"/>
            </w:pPr>
            <w:r>
              <w:t>≥90%</w:t>
            </w:r>
          </w:p>
        </w:tc>
      </w:tr>
    </w:tbl>
    <w:p>
      <w:pPr>
        <w:sectPr>
          <w:pgSz w:w="11900" w:h="16840"/>
          <w:pgMar w:top="1984" w:right="1304" w:bottom="1134" w:left="1304" w:header="720" w:footer="720" w:gutter="0"/>
          <w:cols w:space="720" w:num="1"/>
        </w:sectPr>
      </w:pPr>
    </w:p>
    <w:p>
      <w:pPr>
        <w:jc w:val="center"/>
      </w:pPr>
    </w:p>
    <w:p>
      <w:pPr>
        <w:ind w:firstLine="560"/>
        <w:jc w:val="center"/>
        <w:outlineLvl w:val="3"/>
      </w:pPr>
      <w:bookmarkStart w:id="11" w:name="_Toc_4_4_0000000016"/>
      <w:r>
        <w:rPr>
          <w:rFonts w:ascii="方正仿宋_GBK" w:hAnsi="方正仿宋_GBK" w:eastAsia="方正仿宋_GBK" w:cs="方正仿宋_GBK"/>
          <w:sz w:val="28"/>
        </w:rPr>
        <w:t>卫生健康重点项目（2025年市级）绩效目标表</w:t>
      </w:r>
      <w:bookmarkEnd w:id="11"/>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368101天津市卫生健康委员会办公室</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卫生健康重点项目（2025年市级）</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2182.00</w:t>
            </w:r>
          </w:p>
        </w:tc>
        <w:tc>
          <w:tcPr>
            <w:tcW w:w="1587" w:type="dxa"/>
            <w:vAlign w:val="center"/>
          </w:tcPr>
          <w:p>
            <w:pPr>
              <w:pStyle w:val="6"/>
            </w:pPr>
            <w:r>
              <w:t>其中：财政    资金</w:t>
            </w:r>
          </w:p>
        </w:tc>
        <w:tc>
          <w:tcPr>
            <w:tcW w:w="1843" w:type="dxa"/>
            <w:vAlign w:val="center"/>
          </w:tcPr>
          <w:p>
            <w:pPr>
              <w:pStyle w:val="7"/>
            </w:pPr>
            <w:r>
              <w:t>2182.00</w:t>
            </w:r>
          </w:p>
        </w:tc>
        <w:tc>
          <w:tcPr>
            <w:tcW w:w="1276" w:type="dxa"/>
            <w:vAlign w:val="center"/>
          </w:tcPr>
          <w:p>
            <w:pPr>
              <w:pStyle w:val="6"/>
            </w:pPr>
            <w:r>
              <w:t>其他资金</w:t>
            </w:r>
          </w:p>
        </w:tc>
        <w:tc>
          <w:tcPr>
            <w:tcW w:w="1276" w:type="dxa"/>
            <w:vAlign w:val="center"/>
          </w:tcPr>
          <w:p>
            <w:pPr>
              <w:pStyle w:val="7"/>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p>
        </w:tc>
      </w:tr>
    </w:tbl>
    <w:p>
      <w:pPr>
        <w:spacing w:line="2" w:lineRule="exact"/>
        <w:jc w:val="center"/>
      </w:pP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gridSpan w:val="2"/>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p>
        </w:tc>
        <w:tc>
          <w:tcPr>
            <w:tcW w:w="1276" w:type="dxa"/>
            <w:vAlign w:val="center"/>
          </w:tcPr>
          <w:p>
            <w:pPr>
              <w:pStyle w:val="7"/>
            </w:pPr>
          </w:p>
        </w:tc>
        <w:tc>
          <w:tcPr>
            <w:tcW w:w="1332" w:type="dxa"/>
            <w:vAlign w:val="center"/>
          </w:tcPr>
          <w:p>
            <w:pPr>
              <w:pStyle w:val="7"/>
            </w:pPr>
          </w:p>
        </w:tc>
        <w:tc>
          <w:tcPr>
            <w:tcW w:w="1587" w:type="dxa"/>
            <w:vAlign w:val="center"/>
          </w:tcPr>
          <w:p>
            <w:pPr>
              <w:pStyle w:val="7"/>
            </w:pPr>
          </w:p>
        </w:tc>
        <w:tc>
          <w:tcPr>
            <w:tcW w:w="1843" w:type="dxa"/>
            <w:vAlign w:val="center"/>
          </w:tcPr>
          <w:p>
            <w:pPr>
              <w:pStyle w:val="7"/>
            </w:pPr>
          </w:p>
        </w:tc>
        <w:tc>
          <w:tcPr>
            <w:tcW w:w="2551" w:type="dxa"/>
            <w:vAlign w:val="center"/>
          </w:tcPr>
          <w:p>
            <w:pPr>
              <w:pStyle w:val="7"/>
            </w:pPr>
          </w:p>
        </w:tc>
      </w:tr>
    </w:tbl>
    <w:p>
      <w:pPr>
        <w:sectPr>
          <w:pgSz w:w="11900" w:h="16840"/>
          <w:pgMar w:top="1984" w:right="1304" w:bottom="1134" w:left="1304" w:header="720" w:footer="720" w:gutter="0"/>
          <w:cols w:space="720" w:num="1"/>
        </w:sectPr>
      </w:pPr>
    </w:p>
    <w:p>
      <w:pPr>
        <w:jc w:val="center"/>
      </w:pPr>
    </w:p>
    <w:p>
      <w:pPr>
        <w:ind w:firstLine="560"/>
        <w:jc w:val="center"/>
        <w:outlineLvl w:val="3"/>
      </w:pPr>
      <w:bookmarkStart w:id="12" w:name="_Toc_4_4_0000000017"/>
      <w:r>
        <w:rPr>
          <w:rFonts w:ascii="方正仿宋_GBK" w:hAnsi="方正仿宋_GBK" w:eastAsia="方正仿宋_GBK" w:cs="方正仿宋_GBK"/>
          <w:sz w:val="28"/>
        </w:rPr>
        <w:t>一般债券-国家会展中心专项工程项目（2025年一般债付息）绩效目标表</w:t>
      </w:r>
      <w:bookmarkEnd w:id="12"/>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368101天津市卫生健康委员会办公室</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一般债券-国家会展中心专项工程项目（2025年一般债付息）</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65.11</w:t>
            </w:r>
          </w:p>
        </w:tc>
        <w:tc>
          <w:tcPr>
            <w:tcW w:w="1587" w:type="dxa"/>
            <w:vAlign w:val="center"/>
          </w:tcPr>
          <w:p>
            <w:pPr>
              <w:pStyle w:val="6"/>
            </w:pPr>
            <w:r>
              <w:t>其中：财政    资金</w:t>
            </w:r>
          </w:p>
        </w:tc>
        <w:tc>
          <w:tcPr>
            <w:tcW w:w="1843" w:type="dxa"/>
            <w:vAlign w:val="center"/>
          </w:tcPr>
          <w:p>
            <w:pPr>
              <w:pStyle w:val="7"/>
            </w:pPr>
            <w:r>
              <w:t>65.11</w:t>
            </w:r>
          </w:p>
        </w:tc>
        <w:tc>
          <w:tcPr>
            <w:tcW w:w="1276" w:type="dxa"/>
            <w:vAlign w:val="center"/>
          </w:tcPr>
          <w:p>
            <w:pPr>
              <w:pStyle w:val="6"/>
            </w:pPr>
            <w:r>
              <w:t>其他资金</w:t>
            </w:r>
          </w:p>
        </w:tc>
        <w:tc>
          <w:tcPr>
            <w:tcW w:w="1276" w:type="dxa"/>
            <w:vAlign w:val="center"/>
          </w:tcPr>
          <w:p>
            <w:pPr>
              <w:pStyle w:val="7"/>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完成2025年国家会展中心专项工程项目一般债券付息。</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1.完成2025年国家会展中心专项工程项目一般债券付息。</w:t>
            </w:r>
          </w:p>
        </w:tc>
      </w:tr>
    </w:tbl>
    <w:p>
      <w:pPr>
        <w:spacing w:line="2" w:lineRule="exact"/>
        <w:jc w:val="center"/>
      </w:pP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国家会展中心专项工程债券付息项目完成率</w:t>
            </w:r>
          </w:p>
        </w:tc>
        <w:tc>
          <w:tcPr>
            <w:tcW w:w="3430" w:type="dxa"/>
            <w:vAlign w:val="center"/>
          </w:tcPr>
          <w:p>
            <w:pPr>
              <w:pStyle w:val="7"/>
            </w:pPr>
            <w:r>
              <w:t>偿还国家会展中心专项工程债券利息</w:t>
            </w:r>
          </w:p>
        </w:tc>
        <w:tc>
          <w:tcPr>
            <w:tcW w:w="2551" w:type="dxa"/>
            <w:vAlign w:val="center"/>
          </w:tcPr>
          <w:p>
            <w:pPr>
              <w:pStyle w:val="7"/>
            </w:pPr>
            <w:r>
              <w:t>1笔</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国家会展中心专项工程债券付息项目合格率</w:t>
            </w:r>
          </w:p>
        </w:tc>
        <w:tc>
          <w:tcPr>
            <w:tcW w:w="3430" w:type="dxa"/>
            <w:vAlign w:val="center"/>
          </w:tcPr>
          <w:p>
            <w:pPr>
              <w:pStyle w:val="7"/>
            </w:pPr>
            <w:r>
              <w:t>国家会展中心专项工程债券付息项目合格率</w:t>
            </w:r>
          </w:p>
        </w:tc>
        <w:tc>
          <w:tcPr>
            <w:tcW w:w="2551" w:type="dxa"/>
            <w:vAlign w:val="center"/>
          </w:tcPr>
          <w:p>
            <w:pPr>
              <w:pStyle w:val="7"/>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国家会展中心专项工程债券付息项目完成时限</w:t>
            </w:r>
          </w:p>
        </w:tc>
        <w:tc>
          <w:tcPr>
            <w:tcW w:w="3430" w:type="dxa"/>
            <w:vAlign w:val="center"/>
          </w:tcPr>
          <w:p>
            <w:pPr>
              <w:pStyle w:val="7"/>
            </w:pPr>
            <w:r>
              <w:t>国家会展中心专项工程债券付息项目完成时限</w:t>
            </w:r>
          </w:p>
        </w:tc>
        <w:tc>
          <w:tcPr>
            <w:tcW w:w="2551" w:type="dxa"/>
            <w:vAlign w:val="center"/>
          </w:tcPr>
          <w:p>
            <w:pPr>
              <w:pStyle w:val="7"/>
            </w:pPr>
            <w:r>
              <w:t>1年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国家会展中心专项工程债券付息成本</w:t>
            </w:r>
          </w:p>
        </w:tc>
        <w:tc>
          <w:tcPr>
            <w:tcW w:w="3430" w:type="dxa"/>
            <w:vAlign w:val="center"/>
          </w:tcPr>
          <w:p>
            <w:pPr>
              <w:pStyle w:val="7"/>
            </w:pPr>
            <w:r>
              <w:t>国家会展中心专项工程债券付息成本</w:t>
            </w:r>
          </w:p>
        </w:tc>
        <w:tc>
          <w:tcPr>
            <w:tcW w:w="2551" w:type="dxa"/>
            <w:vAlign w:val="center"/>
          </w:tcPr>
          <w:p>
            <w:pPr>
              <w:pStyle w:val="7"/>
            </w:pPr>
            <w:r>
              <w:t>65万元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卫生健康服务水平提升</w:t>
            </w:r>
          </w:p>
        </w:tc>
        <w:tc>
          <w:tcPr>
            <w:tcW w:w="3430" w:type="dxa"/>
            <w:vAlign w:val="center"/>
          </w:tcPr>
          <w:p>
            <w:pPr>
              <w:pStyle w:val="7"/>
            </w:pPr>
            <w:r>
              <w:t>卫生健康服务水平提升</w:t>
            </w:r>
          </w:p>
        </w:tc>
        <w:tc>
          <w:tcPr>
            <w:tcW w:w="2551" w:type="dxa"/>
            <w:vAlign w:val="center"/>
          </w:tcPr>
          <w:p>
            <w:pPr>
              <w:pStyle w:val="7"/>
            </w:pPr>
            <w:r>
              <w:t>有效提升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可持续影响指标</w:t>
            </w:r>
          </w:p>
        </w:tc>
        <w:tc>
          <w:tcPr>
            <w:tcW w:w="1332" w:type="dxa"/>
            <w:vAlign w:val="center"/>
          </w:tcPr>
          <w:p>
            <w:pPr>
              <w:pStyle w:val="7"/>
            </w:pPr>
            <w:r>
              <w:t>不断促进卫生健康事业发展</w:t>
            </w:r>
          </w:p>
        </w:tc>
        <w:tc>
          <w:tcPr>
            <w:tcW w:w="3430" w:type="dxa"/>
            <w:vAlign w:val="center"/>
          </w:tcPr>
          <w:p>
            <w:pPr>
              <w:pStyle w:val="7"/>
            </w:pPr>
            <w:r>
              <w:t>不断促进卫生健康事业发展</w:t>
            </w:r>
          </w:p>
        </w:tc>
        <w:tc>
          <w:tcPr>
            <w:tcW w:w="2551" w:type="dxa"/>
            <w:vAlign w:val="center"/>
          </w:tcPr>
          <w:p>
            <w:pPr>
              <w:pStyle w:val="7"/>
            </w:pPr>
            <w:r>
              <w:t>持续促进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社会满意度</w:t>
            </w:r>
          </w:p>
        </w:tc>
        <w:tc>
          <w:tcPr>
            <w:tcW w:w="3430" w:type="dxa"/>
            <w:vAlign w:val="center"/>
          </w:tcPr>
          <w:p>
            <w:pPr>
              <w:pStyle w:val="7"/>
            </w:pPr>
            <w:r>
              <w:t>社会满意度</w:t>
            </w:r>
          </w:p>
        </w:tc>
        <w:tc>
          <w:tcPr>
            <w:tcW w:w="2551" w:type="dxa"/>
            <w:vAlign w:val="center"/>
          </w:tcPr>
          <w:p>
            <w:pPr>
              <w:pStyle w:val="7"/>
            </w:pPr>
            <w:r>
              <w:t>满意</w:t>
            </w:r>
          </w:p>
        </w:tc>
      </w:tr>
    </w:tbl>
    <w:p>
      <w:pPr>
        <w:sectPr>
          <w:pgSz w:w="11900" w:h="16840"/>
          <w:pgMar w:top="1984" w:right="1304" w:bottom="1134" w:left="1304" w:header="720" w:footer="720" w:gutter="0"/>
          <w:cols w:space="720" w:num="1"/>
        </w:sectPr>
      </w:pPr>
    </w:p>
    <w:p>
      <w:pPr>
        <w:jc w:val="center"/>
      </w:pPr>
    </w:p>
    <w:p>
      <w:pPr>
        <w:ind w:firstLine="560"/>
        <w:jc w:val="center"/>
        <w:outlineLvl w:val="3"/>
      </w:pPr>
      <w:bookmarkStart w:id="13" w:name="_Toc_4_4_0000000018"/>
      <w:r>
        <w:rPr>
          <w:rFonts w:ascii="方正仿宋_GBK" w:hAnsi="方正仿宋_GBK" w:eastAsia="方正仿宋_GBK" w:cs="方正仿宋_GBK"/>
          <w:sz w:val="28"/>
        </w:rPr>
        <w:t>一般债券-天津市二级定点救治医院（国家会展中心方舱医院）项目（2025年一般债付息）绩效目标表</w:t>
      </w:r>
      <w:bookmarkEnd w:id="13"/>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368101天津市卫生健康委员会办公室</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一般债券-天津市二级定点救治医院（国家会展中心方舱医院）项目（2025年一般债付息）</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178.98</w:t>
            </w:r>
          </w:p>
        </w:tc>
        <w:tc>
          <w:tcPr>
            <w:tcW w:w="1587" w:type="dxa"/>
            <w:vAlign w:val="center"/>
          </w:tcPr>
          <w:p>
            <w:pPr>
              <w:pStyle w:val="6"/>
            </w:pPr>
            <w:r>
              <w:t>其中：财政    资金</w:t>
            </w:r>
          </w:p>
        </w:tc>
        <w:tc>
          <w:tcPr>
            <w:tcW w:w="1843" w:type="dxa"/>
            <w:vAlign w:val="center"/>
          </w:tcPr>
          <w:p>
            <w:pPr>
              <w:pStyle w:val="7"/>
            </w:pPr>
            <w:r>
              <w:t>178.98</w:t>
            </w:r>
          </w:p>
        </w:tc>
        <w:tc>
          <w:tcPr>
            <w:tcW w:w="1276" w:type="dxa"/>
            <w:vAlign w:val="center"/>
          </w:tcPr>
          <w:p>
            <w:pPr>
              <w:pStyle w:val="6"/>
            </w:pPr>
            <w:r>
              <w:t>其他资金</w:t>
            </w:r>
          </w:p>
        </w:tc>
        <w:tc>
          <w:tcPr>
            <w:tcW w:w="1276" w:type="dxa"/>
            <w:vAlign w:val="center"/>
          </w:tcPr>
          <w:p>
            <w:pPr>
              <w:pStyle w:val="7"/>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完成天津市二级定点救治医院（国家会展中心方舱医院）项目2025年债券付息。</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1.完成天津市二级定点救治医院（国家会展中心方舱医院）项目2025年债券付息。</w:t>
            </w:r>
          </w:p>
        </w:tc>
      </w:tr>
    </w:tbl>
    <w:p>
      <w:pPr>
        <w:spacing w:line="2" w:lineRule="exact"/>
        <w:jc w:val="center"/>
      </w:pP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天津市二级定点救治医院（国家会展中心方舱医院）债券付息项目完成率</w:t>
            </w:r>
          </w:p>
        </w:tc>
        <w:tc>
          <w:tcPr>
            <w:tcW w:w="3430" w:type="dxa"/>
            <w:vAlign w:val="center"/>
          </w:tcPr>
          <w:p>
            <w:pPr>
              <w:pStyle w:val="7"/>
            </w:pPr>
            <w:r>
              <w:t>偿还天津市二级定点救治医院（国家会展中心方舱医院）债券利息</w:t>
            </w:r>
          </w:p>
        </w:tc>
        <w:tc>
          <w:tcPr>
            <w:tcW w:w="2551" w:type="dxa"/>
            <w:vAlign w:val="center"/>
          </w:tcPr>
          <w:p>
            <w:pPr>
              <w:pStyle w:val="7"/>
            </w:pPr>
            <w:r>
              <w:t>1笔</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天津市二级定点救治医院（国家会展中心方舱医院）债券付息项目合格率</w:t>
            </w:r>
          </w:p>
        </w:tc>
        <w:tc>
          <w:tcPr>
            <w:tcW w:w="3430" w:type="dxa"/>
            <w:vAlign w:val="center"/>
          </w:tcPr>
          <w:p>
            <w:pPr>
              <w:pStyle w:val="7"/>
            </w:pPr>
            <w:r>
              <w:t>天津市二级定点救治医院（国家会展中心方舱医院）债券付息项目合格率</w:t>
            </w:r>
          </w:p>
        </w:tc>
        <w:tc>
          <w:tcPr>
            <w:tcW w:w="2551" w:type="dxa"/>
            <w:vAlign w:val="center"/>
          </w:tcPr>
          <w:p>
            <w:pPr>
              <w:pStyle w:val="7"/>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天津市二级定点救治医院（国家会展中心方舱医院）债券付息项目完成时限</w:t>
            </w:r>
          </w:p>
        </w:tc>
        <w:tc>
          <w:tcPr>
            <w:tcW w:w="3430" w:type="dxa"/>
            <w:vAlign w:val="center"/>
          </w:tcPr>
          <w:p>
            <w:pPr>
              <w:pStyle w:val="7"/>
            </w:pPr>
            <w:r>
              <w:t>天津市二级定点救治医院（国家会展中心方舱医院）债券付息项目完成时限</w:t>
            </w:r>
          </w:p>
        </w:tc>
        <w:tc>
          <w:tcPr>
            <w:tcW w:w="2551" w:type="dxa"/>
            <w:vAlign w:val="center"/>
          </w:tcPr>
          <w:p>
            <w:pPr>
              <w:pStyle w:val="7"/>
            </w:pPr>
            <w:r>
              <w:t>1年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天津市二级定点救治医院（国家会展中心方舱医院）债券付息成本</w:t>
            </w:r>
          </w:p>
        </w:tc>
        <w:tc>
          <w:tcPr>
            <w:tcW w:w="3430" w:type="dxa"/>
            <w:vAlign w:val="center"/>
          </w:tcPr>
          <w:p>
            <w:pPr>
              <w:pStyle w:val="7"/>
            </w:pPr>
            <w:r>
              <w:t>天津市二级定点救治医院（国家会展中心方舱医院）债券付息成本</w:t>
            </w:r>
          </w:p>
        </w:tc>
        <w:tc>
          <w:tcPr>
            <w:tcW w:w="2551" w:type="dxa"/>
            <w:vAlign w:val="center"/>
          </w:tcPr>
          <w:p>
            <w:pPr>
              <w:pStyle w:val="7"/>
            </w:pPr>
            <w:r>
              <w:t>179万元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卫生健康服务水平提升</w:t>
            </w:r>
          </w:p>
        </w:tc>
        <w:tc>
          <w:tcPr>
            <w:tcW w:w="3430" w:type="dxa"/>
            <w:vAlign w:val="center"/>
          </w:tcPr>
          <w:p>
            <w:pPr>
              <w:pStyle w:val="7"/>
            </w:pPr>
            <w:r>
              <w:t>卫生健康服务水平提升</w:t>
            </w:r>
          </w:p>
        </w:tc>
        <w:tc>
          <w:tcPr>
            <w:tcW w:w="2551" w:type="dxa"/>
            <w:vAlign w:val="center"/>
          </w:tcPr>
          <w:p>
            <w:pPr>
              <w:pStyle w:val="7"/>
            </w:pPr>
            <w:r>
              <w:t>有效提升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可持续影响指标</w:t>
            </w:r>
          </w:p>
        </w:tc>
        <w:tc>
          <w:tcPr>
            <w:tcW w:w="1332" w:type="dxa"/>
            <w:vAlign w:val="center"/>
          </w:tcPr>
          <w:p>
            <w:pPr>
              <w:pStyle w:val="7"/>
            </w:pPr>
            <w:r>
              <w:t>不断促进卫生健康事业发展</w:t>
            </w:r>
          </w:p>
        </w:tc>
        <w:tc>
          <w:tcPr>
            <w:tcW w:w="3430" w:type="dxa"/>
            <w:vAlign w:val="center"/>
          </w:tcPr>
          <w:p>
            <w:pPr>
              <w:pStyle w:val="7"/>
            </w:pPr>
            <w:r>
              <w:t>不断促进卫生健康事业发展</w:t>
            </w:r>
          </w:p>
        </w:tc>
        <w:tc>
          <w:tcPr>
            <w:tcW w:w="2551" w:type="dxa"/>
            <w:vAlign w:val="center"/>
          </w:tcPr>
          <w:p>
            <w:pPr>
              <w:pStyle w:val="7"/>
            </w:pPr>
            <w:r>
              <w:t>持续促进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社会满意度</w:t>
            </w:r>
          </w:p>
        </w:tc>
        <w:tc>
          <w:tcPr>
            <w:tcW w:w="3430" w:type="dxa"/>
            <w:vAlign w:val="center"/>
          </w:tcPr>
          <w:p>
            <w:pPr>
              <w:pStyle w:val="7"/>
            </w:pPr>
            <w:r>
              <w:t>社会满意度</w:t>
            </w:r>
          </w:p>
        </w:tc>
        <w:tc>
          <w:tcPr>
            <w:tcW w:w="2551" w:type="dxa"/>
            <w:vAlign w:val="center"/>
          </w:tcPr>
          <w:p>
            <w:pPr>
              <w:pStyle w:val="7"/>
            </w:pPr>
            <w:r>
              <w:t>满意</w:t>
            </w:r>
          </w:p>
        </w:tc>
      </w:tr>
    </w:tbl>
    <w:p>
      <w:pPr>
        <w:sectPr>
          <w:pgSz w:w="11900" w:h="16840"/>
          <w:pgMar w:top="1984" w:right="1304" w:bottom="1134" w:left="1304" w:header="720" w:footer="720" w:gutter="0"/>
          <w:cols w:space="720" w:num="1"/>
        </w:sectPr>
      </w:pPr>
    </w:p>
    <w:p>
      <w:pPr>
        <w:jc w:val="center"/>
      </w:pPr>
    </w:p>
    <w:p>
      <w:pPr>
        <w:ind w:firstLine="560"/>
        <w:jc w:val="center"/>
        <w:outlineLvl w:val="3"/>
      </w:pPr>
      <w:bookmarkStart w:id="14" w:name="_Toc_4_4_0000000019"/>
      <w:r>
        <w:rPr>
          <w:rFonts w:ascii="方正仿宋_GBK" w:hAnsi="方正仿宋_GBK" w:eastAsia="方正仿宋_GBK" w:cs="方正仿宋_GBK"/>
          <w:sz w:val="28"/>
        </w:rPr>
        <w:t>一般债券-医疗卫生建设项目（2025年一般债付息）绩效目标表</w:t>
      </w:r>
      <w:bookmarkEnd w:id="14"/>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368101天津市卫生健康委员会办公室</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一般债券-医疗卫生建设项目（2025年一般债付息）</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156.80</w:t>
            </w:r>
          </w:p>
        </w:tc>
        <w:tc>
          <w:tcPr>
            <w:tcW w:w="1587" w:type="dxa"/>
            <w:vAlign w:val="center"/>
          </w:tcPr>
          <w:p>
            <w:pPr>
              <w:pStyle w:val="6"/>
            </w:pPr>
            <w:r>
              <w:t>其中：财政    资金</w:t>
            </w:r>
          </w:p>
        </w:tc>
        <w:tc>
          <w:tcPr>
            <w:tcW w:w="1843" w:type="dxa"/>
            <w:vAlign w:val="center"/>
          </w:tcPr>
          <w:p>
            <w:pPr>
              <w:pStyle w:val="7"/>
            </w:pPr>
            <w:r>
              <w:t>156.80</w:t>
            </w:r>
          </w:p>
        </w:tc>
        <w:tc>
          <w:tcPr>
            <w:tcW w:w="1276" w:type="dxa"/>
            <w:vAlign w:val="center"/>
          </w:tcPr>
          <w:p>
            <w:pPr>
              <w:pStyle w:val="6"/>
            </w:pPr>
            <w:r>
              <w:t>其他资金</w:t>
            </w:r>
          </w:p>
        </w:tc>
        <w:tc>
          <w:tcPr>
            <w:tcW w:w="1276" w:type="dxa"/>
            <w:vAlign w:val="center"/>
          </w:tcPr>
          <w:p>
            <w:pPr>
              <w:pStyle w:val="7"/>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完成2025年医疗卫生建设项目债券付息。</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1.完成2025年医疗卫生建设项目债券付息。</w:t>
            </w:r>
          </w:p>
        </w:tc>
      </w:tr>
    </w:tbl>
    <w:p>
      <w:pPr>
        <w:spacing w:line="2" w:lineRule="exact"/>
        <w:jc w:val="center"/>
      </w:pP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债券付息项目完成率</w:t>
            </w:r>
          </w:p>
        </w:tc>
        <w:tc>
          <w:tcPr>
            <w:tcW w:w="3430" w:type="dxa"/>
            <w:vAlign w:val="center"/>
          </w:tcPr>
          <w:p>
            <w:pPr>
              <w:pStyle w:val="7"/>
            </w:pPr>
            <w:r>
              <w:t>偿还医疗卫生建设债券利息</w:t>
            </w:r>
          </w:p>
        </w:tc>
        <w:tc>
          <w:tcPr>
            <w:tcW w:w="2551" w:type="dxa"/>
            <w:vAlign w:val="center"/>
          </w:tcPr>
          <w:p>
            <w:pPr>
              <w:pStyle w:val="7"/>
            </w:pPr>
            <w:r>
              <w:t>1笔</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债券付息项目合格率</w:t>
            </w:r>
          </w:p>
        </w:tc>
        <w:tc>
          <w:tcPr>
            <w:tcW w:w="3430" w:type="dxa"/>
            <w:vAlign w:val="center"/>
          </w:tcPr>
          <w:p>
            <w:pPr>
              <w:pStyle w:val="7"/>
            </w:pPr>
            <w:r>
              <w:t>医疗卫生建设债券付息项目合格率</w:t>
            </w:r>
          </w:p>
        </w:tc>
        <w:tc>
          <w:tcPr>
            <w:tcW w:w="2551" w:type="dxa"/>
            <w:vAlign w:val="center"/>
          </w:tcPr>
          <w:p>
            <w:pPr>
              <w:pStyle w:val="7"/>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债券付息项目完成时限</w:t>
            </w:r>
          </w:p>
        </w:tc>
        <w:tc>
          <w:tcPr>
            <w:tcW w:w="3430" w:type="dxa"/>
            <w:vAlign w:val="center"/>
          </w:tcPr>
          <w:p>
            <w:pPr>
              <w:pStyle w:val="7"/>
            </w:pPr>
            <w:r>
              <w:t>医疗卫生建设债券付息项目完成时限</w:t>
            </w:r>
          </w:p>
        </w:tc>
        <w:tc>
          <w:tcPr>
            <w:tcW w:w="2551" w:type="dxa"/>
            <w:vAlign w:val="center"/>
          </w:tcPr>
          <w:p>
            <w:pPr>
              <w:pStyle w:val="7"/>
            </w:pPr>
            <w:r>
              <w:t>1年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债券付息成本</w:t>
            </w:r>
          </w:p>
        </w:tc>
        <w:tc>
          <w:tcPr>
            <w:tcW w:w="3430" w:type="dxa"/>
            <w:vAlign w:val="center"/>
          </w:tcPr>
          <w:p>
            <w:pPr>
              <w:pStyle w:val="7"/>
            </w:pPr>
            <w:r>
              <w:t>医疗卫生建设债券付息成本</w:t>
            </w:r>
          </w:p>
        </w:tc>
        <w:tc>
          <w:tcPr>
            <w:tcW w:w="2551" w:type="dxa"/>
            <w:vAlign w:val="center"/>
          </w:tcPr>
          <w:p>
            <w:pPr>
              <w:pStyle w:val="7"/>
            </w:pPr>
            <w:r>
              <w:t>157万元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卫生健康服务水平提升</w:t>
            </w:r>
          </w:p>
        </w:tc>
        <w:tc>
          <w:tcPr>
            <w:tcW w:w="3430" w:type="dxa"/>
            <w:vAlign w:val="center"/>
          </w:tcPr>
          <w:p>
            <w:pPr>
              <w:pStyle w:val="7"/>
            </w:pPr>
            <w:r>
              <w:t>卫生健康服务水平提升</w:t>
            </w:r>
          </w:p>
        </w:tc>
        <w:tc>
          <w:tcPr>
            <w:tcW w:w="2551" w:type="dxa"/>
            <w:vAlign w:val="center"/>
          </w:tcPr>
          <w:p>
            <w:pPr>
              <w:pStyle w:val="7"/>
            </w:pPr>
            <w:r>
              <w:t>有效提升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可持续影响指标</w:t>
            </w:r>
          </w:p>
        </w:tc>
        <w:tc>
          <w:tcPr>
            <w:tcW w:w="1332" w:type="dxa"/>
            <w:vAlign w:val="center"/>
          </w:tcPr>
          <w:p>
            <w:pPr>
              <w:pStyle w:val="7"/>
            </w:pPr>
            <w:r>
              <w:t>不断促进卫生健康事业发展</w:t>
            </w:r>
          </w:p>
        </w:tc>
        <w:tc>
          <w:tcPr>
            <w:tcW w:w="3430" w:type="dxa"/>
            <w:vAlign w:val="center"/>
          </w:tcPr>
          <w:p>
            <w:pPr>
              <w:pStyle w:val="7"/>
            </w:pPr>
            <w:r>
              <w:t>不断促进卫生健康事业发展</w:t>
            </w:r>
          </w:p>
        </w:tc>
        <w:tc>
          <w:tcPr>
            <w:tcW w:w="2551" w:type="dxa"/>
            <w:vAlign w:val="center"/>
          </w:tcPr>
          <w:p>
            <w:pPr>
              <w:pStyle w:val="7"/>
            </w:pPr>
            <w:r>
              <w:t>持续促进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社会满意度</w:t>
            </w:r>
          </w:p>
        </w:tc>
        <w:tc>
          <w:tcPr>
            <w:tcW w:w="3430" w:type="dxa"/>
            <w:vAlign w:val="center"/>
          </w:tcPr>
          <w:p>
            <w:pPr>
              <w:pStyle w:val="7"/>
            </w:pPr>
            <w:r>
              <w:t>社会满意度</w:t>
            </w:r>
          </w:p>
        </w:tc>
        <w:tc>
          <w:tcPr>
            <w:tcW w:w="2551" w:type="dxa"/>
            <w:vAlign w:val="center"/>
          </w:tcPr>
          <w:p>
            <w:pPr>
              <w:pStyle w:val="7"/>
            </w:pPr>
            <w:r>
              <w:t>满意</w:t>
            </w:r>
          </w:p>
        </w:tc>
      </w:tr>
    </w:tbl>
    <w:p>
      <w:pPr>
        <w:sectPr>
          <w:pgSz w:w="11900" w:h="16840"/>
          <w:pgMar w:top="1984" w:right="1304" w:bottom="1134" w:left="1304" w:header="720" w:footer="720" w:gutter="0"/>
          <w:cols w:space="720" w:num="1"/>
        </w:sectPr>
      </w:pPr>
    </w:p>
    <w:p>
      <w:pPr>
        <w:jc w:val="center"/>
      </w:pPr>
    </w:p>
    <w:p>
      <w:pPr>
        <w:ind w:firstLine="560"/>
        <w:jc w:val="center"/>
        <w:outlineLvl w:val="3"/>
      </w:pPr>
      <w:bookmarkStart w:id="15" w:name="_Toc_4_4_0000000020"/>
      <w:r>
        <w:rPr>
          <w:rFonts w:ascii="方正仿宋_GBK" w:hAnsi="方正仿宋_GBK" w:eastAsia="方正仿宋_GBK" w:cs="方正仿宋_GBK"/>
          <w:sz w:val="28"/>
        </w:rPr>
        <w:t>中医药事业创新发展（2025年市级）绩效目标表</w:t>
      </w:r>
      <w:bookmarkEnd w:id="15"/>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368101天津市卫生健康委员会办公室</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中医药事业创新发展（2025年市级）</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0.50</w:t>
            </w:r>
          </w:p>
        </w:tc>
        <w:tc>
          <w:tcPr>
            <w:tcW w:w="1587" w:type="dxa"/>
            <w:vAlign w:val="center"/>
          </w:tcPr>
          <w:p>
            <w:pPr>
              <w:pStyle w:val="6"/>
            </w:pPr>
            <w:r>
              <w:t>其中：财政    资金</w:t>
            </w:r>
          </w:p>
        </w:tc>
        <w:tc>
          <w:tcPr>
            <w:tcW w:w="1843" w:type="dxa"/>
            <w:vAlign w:val="center"/>
          </w:tcPr>
          <w:p>
            <w:pPr>
              <w:pStyle w:val="7"/>
            </w:pPr>
            <w:r>
              <w:t>0.50</w:t>
            </w:r>
          </w:p>
        </w:tc>
        <w:tc>
          <w:tcPr>
            <w:tcW w:w="1276" w:type="dxa"/>
            <w:vAlign w:val="center"/>
          </w:tcPr>
          <w:p>
            <w:pPr>
              <w:pStyle w:val="6"/>
            </w:pPr>
            <w:r>
              <w:t>其他资金</w:t>
            </w:r>
          </w:p>
        </w:tc>
        <w:tc>
          <w:tcPr>
            <w:tcW w:w="1276" w:type="dxa"/>
            <w:vAlign w:val="center"/>
          </w:tcPr>
          <w:p>
            <w:pPr>
              <w:pStyle w:val="7"/>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持续加强中医药事业传承与发展，武警特色医学中心中医中西医结合科学研究课题。</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1.持续加强中医药事业传承与发展，武警特色医学中心中医中西医结合科学研究课题。</w:t>
            </w:r>
          </w:p>
        </w:tc>
      </w:tr>
    </w:tbl>
    <w:p>
      <w:pPr>
        <w:spacing w:line="2" w:lineRule="exact"/>
        <w:jc w:val="center"/>
      </w:pP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武警特色医学中心中医中西医结合科学研究课题完成率</w:t>
            </w:r>
          </w:p>
        </w:tc>
        <w:tc>
          <w:tcPr>
            <w:tcW w:w="3430" w:type="dxa"/>
            <w:vAlign w:val="center"/>
          </w:tcPr>
          <w:p>
            <w:pPr>
              <w:pStyle w:val="7"/>
            </w:pPr>
            <w:r>
              <w:t>武警特色医学中心中医中西医结合科学研究课题</w:t>
            </w:r>
          </w:p>
        </w:tc>
        <w:tc>
          <w:tcPr>
            <w:tcW w:w="2551" w:type="dxa"/>
            <w:vAlign w:val="center"/>
          </w:tcPr>
          <w:p>
            <w:pPr>
              <w:pStyle w:val="7"/>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武警特色医学中心中医中西医结合科学研究课题合格率</w:t>
            </w:r>
          </w:p>
        </w:tc>
        <w:tc>
          <w:tcPr>
            <w:tcW w:w="3430" w:type="dxa"/>
            <w:vAlign w:val="center"/>
          </w:tcPr>
          <w:p>
            <w:pPr>
              <w:pStyle w:val="7"/>
            </w:pPr>
            <w:r>
              <w:t>武警特色医学中心中医中西医结合科学研究课题合格率</w:t>
            </w:r>
          </w:p>
        </w:tc>
        <w:tc>
          <w:tcPr>
            <w:tcW w:w="2551" w:type="dxa"/>
            <w:vAlign w:val="center"/>
          </w:tcPr>
          <w:p>
            <w:pPr>
              <w:pStyle w:val="7"/>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武警特色医学中心中医中西医结合科学研究课题及时性</w:t>
            </w:r>
          </w:p>
        </w:tc>
        <w:tc>
          <w:tcPr>
            <w:tcW w:w="3430" w:type="dxa"/>
            <w:vAlign w:val="center"/>
          </w:tcPr>
          <w:p>
            <w:pPr>
              <w:pStyle w:val="7"/>
            </w:pPr>
            <w:r>
              <w:t>武警特色医学中心中医中西医结合科学研究课题及时性</w:t>
            </w:r>
          </w:p>
        </w:tc>
        <w:tc>
          <w:tcPr>
            <w:tcW w:w="2551" w:type="dxa"/>
            <w:vAlign w:val="center"/>
          </w:tcPr>
          <w:p>
            <w:pPr>
              <w:pStyle w:val="7"/>
            </w:pPr>
            <w:r>
              <w:t>及时支付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武警特色医学中心中医中西医结合科学研究课题经费</w:t>
            </w:r>
          </w:p>
        </w:tc>
        <w:tc>
          <w:tcPr>
            <w:tcW w:w="3430" w:type="dxa"/>
            <w:vAlign w:val="center"/>
          </w:tcPr>
          <w:p>
            <w:pPr>
              <w:pStyle w:val="7"/>
            </w:pPr>
            <w:r>
              <w:t>武警特色医学中心中医中西医结合科学研究课题经费</w:t>
            </w:r>
          </w:p>
        </w:tc>
        <w:tc>
          <w:tcPr>
            <w:tcW w:w="2551" w:type="dxa"/>
            <w:vAlign w:val="center"/>
          </w:tcPr>
          <w:p>
            <w:pPr>
              <w:pStyle w:val="7"/>
            </w:pPr>
            <w:r>
              <w:t>0.5万元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中医药事业传承创新能力提升</w:t>
            </w:r>
          </w:p>
        </w:tc>
        <w:tc>
          <w:tcPr>
            <w:tcW w:w="3430" w:type="dxa"/>
            <w:vAlign w:val="center"/>
          </w:tcPr>
          <w:p>
            <w:pPr>
              <w:pStyle w:val="7"/>
            </w:pPr>
            <w:r>
              <w:t>中医药事业传承创新能力提升</w:t>
            </w:r>
          </w:p>
        </w:tc>
        <w:tc>
          <w:tcPr>
            <w:tcW w:w="2551" w:type="dxa"/>
            <w:vAlign w:val="center"/>
          </w:tcPr>
          <w:p>
            <w:pPr>
              <w:pStyle w:val="7"/>
            </w:pPr>
            <w:r>
              <w:t>有效提升</w:t>
            </w:r>
          </w:p>
        </w:tc>
      </w:tr>
      <w:tr>
        <w:tblPrEx>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可持续影响指标</w:t>
            </w:r>
          </w:p>
        </w:tc>
        <w:tc>
          <w:tcPr>
            <w:tcW w:w="1332" w:type="dxa"/>
            <w:vAlign w:val="center"/>
          </w:tcPr>
          <w:p>
            <w:pPr>
              <w:pStyle w:val="7"/>
            </w:pPr>
            <w:r>
              <w:t>中医药事业发展能力持续增强</w:t>
            </w:r>
          </w:p>
        </w:tc>
        <w:tc>
          <w:tcPr>
            <w:tcW w:w="3430" w:type="dxa"/>
            <w:vAlign w:val="center"/>
          </w:tcPr>
          <w:p>
            <w:pPr>
              <w:pStyle w:val="7"/>
            </w:pPr>
            <w:r>
              <w:t>中医药事业发展能力持续增强</w:t>
            </w:r>
          </w:p>
        </w:tc>
        <w:tc>
          <w:tcPr>
            <w:tcW w:w="2551" w:type="dxa"/>
            <w:vAlign w:val="center"/>
          </w:tcPr>
          <w:p>
            <w:pPr>
              <w:pStyle w:val="7"/>
            </w:pPr>
            <w:r>
              <w:t>持续增强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患者满意度</w:t>
            </w:r>
          </w:p>
        </w:tc>
        <w:tc>
          <w:tcPr>
            <w:tcW w:w="3430" w:type="dxa"/>
            <w:vAlign w:val="center"/>
          </w:tcPr>
          <w:p>
            <w:pPr>
              <w:pStyle w:val="7"/>
            </w:pPr>
            <w:r>
              <w:t>患者满意度</w:t>
            </w:r>
          </w:p>
        </w:tc>
        <w:tc>
          <w:tcPr>
            <w:tcW w:w="2551" w:type="dxa"/>
            <w:vAlign w:val="center"/>
          </w:tcPr>
          <w:p>
            <w:pPr>
              <w:pStyle w:val="7"/>
            </w:pPr>
            <w:r>
              <w:t>满意</w:t>
            </w:r>
          </w:p>
        </w:tc>
      </w:tr>
    </w:tbl>
    <w:p>
      <w:pPr>
        <w:sectPr>
          <w:pgSz w:w="11900" w:h="16840"/>
          <w:pgMar w:top="1984" w:right="1304" w:bottom="1134" w:left="1304" w:header="720" w:footer="720" w:gutter="0"/>
          <w:cols w:space="720" w:num="1"/>
        </w:sectPr>
      </w:pPr>
    </w:p>
    <w:p>
      <w:pPr>
        <w:jc w:val="center"/>
      </w:pPr>
    </w:p>
    <w:p>
      <w:pPr>
        <w:ind w:firstLine="560"/>
        <w:jc w:val="center"/>
        <w:outlineLvl w:val="3"/>
      </w:pPr>
      <w:bookmarkStart w:id="16" w:name="_Toc_4_4_0000000021"/>
      <w:r>
        <w:rPr>
          <w:rFonts w:ascii="方正仿宋_GBK" w:hAnsi="方正仿宋_GBK" w:eastAsia="方正仿宋_GBK" w:cs="方正仿宋_GBK"/>
          <w:sz w:val="28"/>
        </w:rPr>
        <w:t>住院医师规范化培训-01直达资金-2024年医疗服务与保障能力提升绩效目标表</w:t>
      </w:r>
      <w:bookmarkEnd w:id="16"/>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368101天津市卫生健康委员会办公室</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住院医师规范化培训-01直达资金-2024年医疗服务与保障能力提升</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19.08</w:t>
            </w:r>
          </w:p>
        </w:tc>
        <w:tc>
          <w:tcPr>
            <w:tcW w:w="1587" w:type="dxa"/>
            <w:vAlign w:val="center"/>
          </w:tcPr>
          <w:p>
            <w:pPr>
              <w:pStyle w:val="6"/>
            </w:pPr>
            <w:r>
              <w:t>其中：财政    资金</w:t>
            </w:r>
          </w:p>
        </w:tc>
        <w:tc>
          <w:tcPr>
            <w:tcW w:w="1843" w:type="dxa"/>
            <w:vAlign w:val="center"/>
          </w:tcPr>
          <w:p>
            <w:pPr>
              <w:pStyle w:val="7"/>
            </w:pPr>
            <w:r>
              <w:t>19.08</w:t>
            </w:r>
          </w:p>
        </w:tc>
        <w:tc>
          <w:tcPr>
            <w:tcW w:w="1276" w:type="dxa"/>
            <w:vAlign w:val="center"/>
          </w:tcPr>
          <w:p>
            <w:pPr>
              <w:pStyle w:val="6"/>
            </w:pPr>
            <w:r>
              <w:t>其他资金</w:t>
            </w:r>
          </w:p>
        </w:tc>
        <w:tc>
          <w:tcPr>
            <w:tcW w:w="1276" w:type="dxa"/>
            <w:vAlign w:val="center"/>
          </w:tcPr>
          <w:p>
            <w:pPr>
              <w:pStyle w:val="7"/>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 xml:space="preserve"> 落实《国务院办公厅关于深化医教协同进一步推进医学教育改革与发展的意见》（国办发（2017〕63号）、《国务院办公厅关于改革完善全科医生培养与使用激励机制的意见》（国办发（2018〕3号）等文件提出的工作任务。到2022年，经住院医师规范化培训的临床医师进一步增加，全科、儿科、精神科等紧缺专科卫生健康人才进一步充实，基层医疗卫生机构医疗水平不断提升，整个卫生健康人才队伍的专业结构、城乡结合和区域分布不断优化，促进人才与卫生健康事业发展更加适应，加快构建适合我国国情的医疗卫生服务体系。</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 落实《国务院办公厅关于深化医教协同进一步推进医学教育改革与发展的意见》（国办发（2017〕63号）、《国务院办公厅关于改革完善全科医生培养与使用激励机制的意见》（国办发（2018〕3号）等文件提出的工作任务。到2022年，经住院医师规范化培训的临床医师进一步增加，全科、儿科、精神科等紧缺专科卫生健康人才进一步充实，基层医疗卫生机构医疗水平不断提升，整个卫生健康人才队伍的专业结构、城乡结合和区域分布不断优化，促进人才与卫生健康事业发展更加适应，加快构建适合我国国情的医疗卫生服务体系。</w:t>
            </w:r>
          </w:p>
        </w:tc>
      </w:tr>
    </w:tbl>
    <w:p>
      <w:pPr>
        <w:spacing w:line="2" w:lineRule="exact"/>
        <w:jc w:val="center"/>
      </w:pP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住院医师规范化培训招收完成率</w:t>
            </w:r>
          </w:p>
        </w:tc>
        <w:tc>
          <w:tcPr>
            <w:tcW w:w="3430" w:type="dxa"/>
            <w:vAlign w:val="center"/>
          </w:tcPr>
          <w:p>
            <w:pPr>
              <w:pStyle w:val="7"/>
            </w:pPr>
            <w:r>
              <w:t>住院医师规范化培训招收次数</w:t>
            </w:r>
          </w:p>
        </w:tc>
        <w:tc>
          <w:tcPr>
            <w:tcW w:w="2551" w:type="dxa"/>
            <w:vAlign w:val="center"/>
          </w:tcPr>
          <w:p>
            <w:pPr>
              <w:pStyle w:val="7"/>
            </w:pPr>
            <w:r>
              <w:t>1次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专科医师规范化培训招收完成率</w:t>
            </w:r>
          </w:p>
        </w:tc>
        <w:tc>
          <w:tcPr>
            <w:tcW w:w="3430" w:type="dxa"/>
            <w:vAlign w:val="center"/>
          </w:tcPr>
          <w:p>
            <w:pPr>
              <w:pStyle w:val="7"/>
            </w:pPr>
            <w:r>
              <w:t>专科医师规范化培训招收次数</w:t>
            </w:r>
          </w:p>
        </w:tc>
        <w:tc>
          <w:tcPr>
            <w:tcW w:w="2551" w:type="dxa"/>
            <w:vAlign w:val="center"/>
          </w:tcPr>
          <w:p>
            <w:pPr>
              <w:pStyle w:val="7"/>
            </w:pPr>
            <w:r>
              <w:t>1次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住院医师规范化培训结业考核通过率</w:t>
            </w:r>
          </w:p>
        </w:tc>
        <w:tc>
          <w:tcPr>
            <w:tcW w:w="3430" w:type="dxa"/>
            <w:vAlign w:val="center"/>
          </w:tcPr>
          <w:p>
            <w:pPr>
              <w:pStyle w:val="7"/>
            </w:pPr>
            <w:r>
              <w:t>住院医师规范化培训结业考核通过率</w:t>
            </w:r>
          </w:p>
        </w:tc>
        <w:tc>
          <w:tcPr>
            <w:tcW w:w="2551" w:type="dxa"/>
            <w:vAlign w:val="center"/>
          </w:tcPr>
          <w:p>
            <w:pPr>
              <w:pStyle w:val="7"/>
            </w:pPr>
            <w:r>
              <w:t>≥80%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专科医师规范化培训结业考核通过率</w:t>
            </w:r>
          </w:p>
        </w:tc>
        <w:tc>
          <w:tcPr>
            <w:tcW w:w="3430" w:type="dxa"/>
            <w:vAlign w:val="center"/>
          </w:tcPr>
          <w:p>
            <w:pPr>
              <w:pStyle w:val="7"/>
            </w:pPr>
            <w:r>
              <w:t>专科医师规范化培训结业考核通过率</w:t>
            </w:r>
          </w:p>
        </w:tc>
        <w:tc>
          <w:tcPr>
            <w:tcW w:w="2551" w:type="dxa"/>
            <w:vAlign w:val="center"/>
          </w:tcPr>
          <w:p>
            <w:pPr>
              <w:pStyle w:val="7"/>
            </w:pPr>
            <w:r>
              <w:t>≥80%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住院医师规范化培训资金使用时间</w:t>
            </w:r>
          </w:p>
        </w:tc>
        <w:tc>
          <w:tcPr>
            <w:tcW w:w="3430" w:type="dxa"/>
            <w:vAlign w:val="center"/>
          </w:tcPr>
          <w:p>
            <w:pPr>
              <w:pStyle w:val="7"/>
            </w:pPr>
            <w:r>
              <w:t>住院医师规范化培训资金使用时间</w:t>
            </w:r>
          </w:p>
        </w:tc>
        <w:tc>
          <w:tcPr>
            <w:tcW w:w="2551" w:type="dxa"/>
            <w:vAlign w:val="center"/>
          </w:tcPr>
          <w:p>
            <w:pPr>
              <w:pStyle w:val="7"/>
            </w:pPr>
            <w:r>
              <w:t>1年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专科医师规范化培训资金使用时间</w:t>
            </w:r>
          </w:p>
        </w:tc>
        <w:tc>
          <w:tcPr>
            <w:tcW w:w="3430" w:type="dxa"/>
            <w:vAlign w:val="center"/>
          </w:tcPr>
          <w:p>
            <w:pPr>
              <w:pStyle w:val="7"/>
            </w:pPr>
            <w:r>
              <w:t>专科医师规范化培训资金使用时间</w:t>
            </w:r>
          </w:p>
        </w:tc>
        <w:tc>
          <w:tcPr>
            <w:tcW w:w="2551" w:type="dxa"/>
            <w:vAlign w:val="center"/>
          </w:tcPr>
          <w:p>
            <w:pPr>
              <w:pStyle w:val="7"/>
            </w:pPr>
            <w:r>
              <w:t>1年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住院医师规范化培训</w:t>
            </w:r>
          </w:p>
        </w:tc>
        <w:tc>
          <w:tcPr>
            <w:tcW w:w="3430" w:type="dxa"/>
            <w:vAlign w:val="center"/>
          </w:tcPr>
          <w:p>
            <w:pPr>
              <w:pStyle w:val="7"/>
            </w:pPr>
            <w:r>
              <w:t>住院医师规范化培训</w:t>
            </w:r>
          </w:p>
        </w:tc>
        <w:tc>
          <w:tcPr>
            <w:tcW w:w="2551" w:type="dxa"/>
            <w:vAlign w:val="center"/>
          </w:tcPr>
          <w:p>
            <w:pPr>
              <w:pStyle w:val="7"/>
            </w:pPr>
            <w:r>
              <w:t>19.08万元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参培住院医师业务水平</w:t>
            </w:r>
          </w:p>
        </w:tc>
        <w:tc>
          <w:tcPr>
            <w:tcW w:w="3430" w:type="dxa"/>
            <w:vAlign w:val="center"/>
          </w:tcPr>
          <w:p>
            <w:pPr>
              <w:pStyle w:val="7"/>
            </w:pPr>
            <w:r>
              <w:t>参培住院医师业务水平</w:t>
            </w:r>
          </w:p>
        </w:tc>
        <w:tc>
          <w:tcPr>
            <w:tcW w:w="2551" w:type="dxa"/>
            <w:vAlign w:val="center"/>
          </w:tcPr>
          <w:p>
            <w:pPr>
              <w:pStyle w:val="7"/>
            </w:pPr>
            <w:r>
              <w:t>大幅提高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参培专科医师业务水平</w:t>
            </w:r>
          </w:p>
        </w:tc>
        <w:tc>
          <w:tcPr>
            <w:tcW w:w="3430" w:type="dxa"/>
            <w:vAlign w:val="center"/>
          </w:tcPr>
          <w:p>
            <w:pPr>
              <w:pStyle w:val="7"/>
            </w:pPr>
            <w:r>
              <w:t>参培专科医师业务水平</w:t>
            </w:r>
          </w:p>
        </w:tc>
        <w:tc>
          <w:tcPr>
            <w:tcW w:w="2551" w:type="dxa"/>
            <w:vAlign w:val="center"/>
          </w:tcPr>
          <w:p>
            <w:pPr>
              <w:pStyle w:val="7"/>
            </w:pPr>
            <w:r>
              <w:t>大幅提高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可持续影响指标</w:t>
            </w:r>
          </w:p>
        </w:tc>
        <w:tc>
          <w:tcPr>
            <w:tcW w:w="1332" w:type="dxa"/>
            <w:vAlign w:val="center"/>
          </w:tcPr>
          <w:p>
            <w:pPr>
              <w:pStyle w:val="7"/>
            </w:pPr>
            <w:r>
              <w:t>住院医师规范化能力持续影响力</w:t>
            </w:r>
          </w:p>
        </w:tc>
        <w:tc>
          <w:tcPr>
            <w:tcW w:w="3430" w:type="dxa"/>
            <w:vAlign w:val="center"/>
          </w:tcPr>
          <w:p>
            <w:pPr>
              <w:pStyle w:val="7"/>
            </w:pPr>
            <w:r>
              <w:t>住院医师规范化能力持续影响力</w:t>
            </w:r>
          </w:p>
        </w:tc>
        <w:tc>
          <w:tcPr>
            <w:tcW w:w="2551" w:type="dxa"/>
            <w:vAlign w:val="center"/>
          </w:tcPr>
          <w:p>
            <w:pPr>
              <w:pStyle w:val="7"/>
            </w:pPr>
            <w:r>
              <w:t>持续提升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可持续影响指标</w:t>
            </w:r>
          </w:p>
        </w:tc>
        <w:tc>
          <w:tcPr>
            <w:tcW w:w="1332" w:type="dxa"/>
            <w:vAlign w:val="center"/>
          </w:tcPr>
          <w:p>
            <w:pPr>
              <w:pStyle w:val="7"/>
            </w:pPr>
            <w:r>
              <w:t>专科医师规范化能力持续影响力</w:t>
            </w:r>
          </w:p>
        </w:tc>
        <w:tc>
          <w:tcPr>
            <w:tcW w:w="3430" w:type="dxa"/>
            <w:vAlign w:val="center"/>
          </w:tcPr>
          <w:p>
            <w:pPr>
              <w:pStyle w:val="7"/>
            </w:pPr>
            <w:r>
              <w:t>专科医师规范化能力持续影响力</w:t>
            </w:r>
          </w:p>
        </w:tc>
        <w:tc>
          <w:tcPr>
            <w:tcW w:w="2551" w:type="dxa"/>
            <w:vAlign w:val="center"/>
          </w:tcPr>
          <w:p>
            <w:pPr>
              <w:pStyle w:val="7"/>
            </w:pPr>
            <w:r>
              <w:t>持续提升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参培住培医师满意度</w:t>
            </w:r>
          </w:p>
        </w:tc>
        <w:tc>
          <w:tcPr>
            <w:tcW w:w="3430" w:type="dxa"/>
            <w:vAlign w:val="center"/>
          </w:tcPr>
          <w:p>
            <w:pPr>
              <w:pStyle w:val="7"/>
            </w:pPr>
            <w:r>
              <w:t>参培住培医师满意度</w:t>
            </w:r>
          </w:p>
        </w:tc>
        <w:tc>
          <w:tcPr>
            <w:tcW w:w="2551" w:type="dxa"/>
            <w:vAlign w:val="center"/>
          </w:tcPr>
          <w:p>
            <w:pPr>
              <w:pStyle w:val="7"/>
            </w:pPr>
            <w:r>
              <w:t>≥80%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参培专培医师满意度</w:t>
            </w:r>
          </w:p>
        </w:tc>
        <w:tc>
          <w:tcPr>
            <w:tcW w:w="3430" w:type="dxa"/>
            <w:vAlign w:val="center"/>
          </w:tcPr>
          <w:p>
            <w:pPr>
              <w:pStyle w:val="7"/>
            </w:pPr>
            <w:r>
              <w:t>参培专培医师满意度</w:t>
            </w:r>
          </w:p>
        </w:tc>
        <w:tc>
          <w:tcPr>
            <w:tcW w:w="2551" w:type="dxa"/>
            <w:vAlign w:val="center"/>
          </w:tcPr>
          <w:p>
            <w:pPr>
              <w:pStyle w:val="7"/>
            </w:pPr>
            <w:r>
              <w:t>≥80%</w:t>
            </w:r>
          </w:p>
        </w:tc>
      </w:tr>
    </w:tbl>
    <w:p>
      <w:pPr>
        <w:sectPr>
          <w:pgSz w:w="11900" w:h="16840"/>
          <w:pgMar w:top="1984" w:right="1304" w:bottom="1134" w:left="1304" w:header="720" w:footer="720" w:gutter="0"/>
          <w:cols w:space="720" w:num="1"/>
        </w:sectPr>
      </w:pPr>
    </w:p>
    <w:p>
      <w:pPr>
        <w:jc w:val="center"/>
      </w:pPr>
    </w:p>
    <w:p>
      <w:pPr>
        <w:ind w:firstLine="560"/>
        <w:jc w:val="center"/>
        <w:outlineLvl w:val="3"/>
      </w:pPr>
      <w:bookmarkStart w:id="17" w:name="_Toc_4_4_0000000022"/>
      <w:r>
        <w:rPr>
          <w:rFonts w:ascii="方正仿宋_GBK" w:hAnsi="方正仿宋_GBK" w:eastAsia="方正仿宋_GBK" w:cs="方正仿宋_GBK"/>
          <w:sz w:val="28"/>
        </w:rPr>
        <w:t>住院医师规范化培训（2025年市级）绩效目标表</w:t>
      </w:r>
      <w:bookmarkEnd w:id="17"/>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368101天津市卫生健康委员会办公室</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住院医师规范化培训（2025年市级）</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122.00</w:t>
            </w:r>
          </w:p>
        </w:tc>
        <w:tc>
          <w:tcPr>
            <w:tcW w:w="1587" w:type="dxa"/>
            <w:vAlign w:val="center"/>
          </w:tcPr>
          <w:p>
            <w:pPr>
              <w:pStyle w:val="6"/>
            </w:pPr>
            <w:r>
              <w:t>其中：财政    资金</w:t>
            </w:r>
          </w:p>
        </w:tc>
        <w:tc>
          <w:tcPr>
            <w:tcW w:w="1843" w:type="dxa"/>
            <w:vAlign w:val="center"/>
          </w:tcPr>
          <w:p>
            <w:pPr>
              <w:pStyle w:val="7"/>
            </w:pPr>
            <w:r>
              <w:t>122.00</w:t>
            </w:r>
          </w:p>
        </w:tc>
        <w:tc>
          <w:tcPr>
            <w:tcW w:w="1276" w:type="dxa"/>
            <w:vAlign w:val="center"/>
          </w:tcPr>
          <w:p>
            <w:pPr>
              <w:pStyle w:val="6"/>
            </w:pPr>
            <w:r>
              <w:t>其他资金</w:t>
            </w:r>
          </w:p>
        </w:tc>
        <w:tc>
          <w:tcPr>
            <w:tcW w:w="1276" w:type="dxa"/>
            <w:vAlign w:val="center"/>
          </w:tcPr>
          <w:p>
            <w:pPr>
              <w:pStyle w:val="7"/>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落实《国务院办公厅关于深化医教协同进一步推进医学教育改革与发展的意见》（国办发（2017〕63号）、《国务院办公厅关于改革完善全科医生培养与使用激励机制的意见》（国办发（2018〕3号）等文件提出的工作任务。到2025年，经住院医师规范化培训的临床医师进一步增加，全科、儿科、精神科等紧缺专科卫生健康人才进一步充实，基层医疗卫生机构医疗水平不断提升，整个卫生健康人才队伍的专业结构、城乡结合和区域分布不断优化，促进人才与卫生健康事业发展更加适应，加快构建适合我国国情的医疗卫生服务体系。</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落实《国务院办公厅关于深化医教协同进一步推进医学教育改革与发展的意见》（国办发（2017〕63号）、《国务院办公厅关于改革完善全科医生培养与使用激励机制的意见》（国办发（2018〕3号）等文件提出的工作任务。到2025年，经住院医师规范化培训的临床医师进一步增加，全科、儿科、精神科等紧缺专科卫生健康人才进一步充实，基层医疗卫生机构医疗水平不断提升，整个卫生健康人才队伍的专业结构、城乡结合和区域分布不断优化，促进人才与卫生健康事业发展更加适应，加快构建适合我国国情的医疗卫生服务体系。</w:t>
            </w:r>
          </w:p>
        </w:tc>
      </w:tr>
    </w:tbl>
    <w:p>
      <w:pPr>
        <w:spacing w:line="2" w:lineRule="exact"/>
        <w:jc w:val="center"/>
      </w:pP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住院医师规范化培训招收完成率</w:t>
            </w:r>
          </w:p>
        </w:tc>
        <w:tc>
          <w:tcPr>
            <w:tcW w:w="3430" w:type="dxa"/>
            <w:vAlign w:val="center"/>
          </w:tcPr>
          <w:p>
            <w:pPr>
              <w:pStyle w:val="7"/>
            </w:pPr>
            <w:r>
              <w:t>住院医师规范化培训招收完成率</w:t>
            </w:r>
          </w:p>
        </w:tc>
        <w:tc>
          <w:tcPr>
            <w:tcW w:w="2551" w:type="dxa"/>
            <w:vAlign w:val="center"/>
          </w:tcPr>
          <w:p>
            <w:pPr>
              <w:pStyle w:val="7"/>
            </w:pPr>
            <w:r>
              <w:t>≥80%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专科医师规范化培训招收完成率</w:t>
            </w:r>
          </w:p>
        </w:tc>
        <w:tc>
          <w:tcPr>
            <w:tcW w:w="3430" w:type="dxa"/>
            <w:vAlign w:val="center"/>
          </w:tcPr>
          <w:p>
            <w:pPr>
              <w:pStyle w:val="7"/>
            </w:pPr>
            <w:r>
              <w:t>专科医师规范化培训招收完成率</w:t>
            </w:r>
          </w:p>
        </w:tc>
        <w:tc>
          <w:tcPr>
            <w:tcW w:w="2551" w:type="dxa"/>
            <w:vAlign w:val="center"/>
          </w:tcPr>
          <w:p>
            <w:pPr>
              <w:pStyle w:val="7"/>
            </w:pPr>
            <w:r>
              <w:t>≥80%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住院医师规范化培训结业考核通过率</w:t>
            </w:r>
          </w:p>
        </w:tc>
        <w:tc>
          <w:tcPr>
            <w:tcW w:w="3430" w:type="dxa"/>
            <w:vAlign w:val="center"/>
          </w:tcPr>
          <w:p>
            <w:pPr>
              <w:pStyle w:val="7"/>
            </w:pPr>
            <w:r>
              <w:t>住院医师规范化培训结业考核通过率</w:t>
            </w:r>
          </w:p>
        </w:tc>
        <w:tc>
          <w:tcPr>
            <w:tcW w:w="2551" w:type="dxa"/>
            <w:vAlign w:val="center"/>
          </w:tcPr>
          <w:p>
            <w:pPr>
              <w:pStyle w:val="7"/>
            </w:pPr>
            <w:r>
              <w:t>≥80%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专科医师规范化培训结业考核通过率</w:t>
            </w:r>
          </w:p>
        </w:tc>
        <w:tc>
          <w:tcPr>
            <w:tcW w:w="3430" w:type="dxa"/>
            <w:vAlign w:val="center"/>
          </w:tcPr>
          <w:p>
            <w:pPr>
              <w:pStyle w:val="7"/>
            </w:pPr>
            <w:r>
              <w:t>专科医师规范化培训结业考核通过率</w:t>
            </w:r>
          </w:p>
        </w:tc>
        <w:tc>
          <w:tcPr>
            <w:tcW w:w="2551" w:type="dxa"/>
            <w:vAlign w:val="center"/>
          </w:tcPr>
          <w:p>
            <w:pPr>
              <w:pStyle w:val="7"/>
            </w:pPr>
            <w:r>
              <w:t>≥80%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住院医师规范化培训资金使用时间</w:t>
            </w:r>
          </w:p>
        </w:tc>
        <w:tc>
          <w:tcPr>
            <w:tcW w:w="3430" w:type="dxa"/>
            <w:vAlign w:val="center"/>
          </w:tcPr>
          <w:p>
            <w:pPr>
              <w:pStyle w:val="7"/>
            </w:pPr>
            <w:r>
              <w:t>住院医师规范化培训资金使用时间</w:t>
            </w:r>
          </w:p>
        </w:tc>
        <w:tc>
          <w:tcPr>
            <w:tcW w:w="2551" w:type="dxa"/>
            <w:vAlign w:val="center"/>
          </w:tcPr>
          <w:p>
            <w:pPr>
              <w:pStyle w:val="7"/>
            </w:pPr>
            <w:r>
              <w:t>1年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专科医师规范化培训资金使用时间</w:t>
            </w:r>
          </w:p>
        </w:tc>
        <w:tc>
          <w:tcPr>
            <w:tcW w:w="3430" w:type="dxa"/>
            <w:vAlign w:val="center"/>
          </w:tcPr>
          <w:p>
            <w:pPr>
              <w:pStyle w:val="7"/>
            </w:pPr>
            <w:r>
              <w:t>专科医师规范化培训资金使用时间</w:t>
            </w:r>
          </w:p>
        </w:tc>
        <w:tc>
          <w:tcPr>
            <w:tcW w:w="2551" w:type="dxa"/>
            <w:vAlign w:val="center"/>
          </w:tcPr>
          <w:p>
            <w:pPr>
              <w:pStyle w:val="7"/>
            </w:pPr>
            <w:r>
              <w:t>1年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住院医师规范化培训</w:t>
            </w:r>
          </w:p>
        </w:tc>
        <w:tc>
          <w:tcPr>
            <w:tcW w:w="3430" w:type="dxa"/>
            <w:vAlign w:val="center"/>
          </w:tcPr>
          <w:p>
            <w:pPr>
              <w:pStyle w:val="7"/>
            </w:pPr>
            <w:r>
              <w:t>住院医师规范化培训</w:t>
            </w:r>
          </w:p>
        </w:tc>
        <w:tc>
          <w:tcPr>
            <w:tcW w:w="2551" w:type="dxa"/>
            <w:vAlign w:val="center"/>
          </w:tcPr>
          <w:p>
            <w:pPr>
              <w:pStyle w:val="7"/>
            </w:pPr>
            <w:r>
              <w:t>4.3万元/人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专科医师规范化培训</w:t>
            </w:r>
          </w:p>
        </w:tc>
        <w:tc>
          <w:tcPr>
            <w:tcW w:w="3430" w:type="dxa"/>
            <w:vAlign w:val="center"/>
          </w:tcPr>
          <w:p>
            <w:pPr>
              <w:pStyle w:val="7"/>
            </w:pPr>
            <w:r>
              <w:t>专科医师规范化培训</w:t>
            </w:r>
          </w:p>
        </w:tc>
        <w:tc>
          <w:tcPr>
            <w:tcW w:w="2551" w:type="dxa"/>
            <w:vAlign w:val="center"/>
          </w:tcPr>
          <w:p>
            <w:pPr>
              <w:pStyle w:val="7"/>
            </w:pPr>
            <w:r>
              <w:t>4.3万元/人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参培住院医师业务水平</w:t>
            </w:r>
          </w:p>
        </w:tc>
        <w:tc>
          <w:tcPr>
            <w:tcW w:w="3430" w:type="dxa"/>
            <w:vAlign w:val="center"/>
          </w:tcPr>
          <w:p>
            <w:pPr>
              <w:pStyle w:val="7"/>
            </w:pPr>
            <w:r>
              <w:t>参培住院医师业务水平</w:t>
            </w:r>
          </w:p>
        </w:tc>
        <w:tc>
          <w:tcPr>
            <w:tcW w:w="2551" w:type="dxa"/>
            <w:vAlign w:val="center"/>
          </w:tcPr>
          <w:p>
            <w:pPr>
              <w:pStyle w:val="7"/>
            </w:pPr>
            <w:r>
              <w:t>大幅提高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参培专科医师业务水平</w:t>
            </w:r>
          </w:p>
        </w:tc>
        <w:tc>
          <w:tcPr>
            <w:tcW w:w="3430" w:type="dxa"/>
            <w:vAlign w:val="center"/>
          </w:tcPr>
          <w:p>
            <w:pPr>
              <w:pStyle w:val="7"/>
            </w:pPr>
            <w:r>
              <w:t>参培专科医师业务水平</w:t>
            </w:r>
          </w:p>
        </w:tc>
        <w:tc>
          <w:tcPr>
            <w:tcW w:w="2551" w:type="dxa"/>
            <w:vAlign w:val="center"/>
          </w:tcPr>
          <w:p>
            <w:pPr>
              <w:pStyle w:val="7"/>
            </w:pPr>
            <w:r>
              <w:t>大幅提高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可持续影响指标</w:t>
            </w:r>
          </w:p>
        </w:tc>
        <w:tc>
          <w:tcPr>
            <w:tcW w:w="1332" w:type="dxa"/>
            <w:vAlign w:val="center"/>
          </w:tcPr>
          <w:p>
            <w:pPr>
              <w:pStyle w:val="7"/>
            </w:pPr>
            <w:r>
              <w:t>住院医师规范化能力持续影响力</w:t>
            </w:r>
          </w:p>
        </w:tc>
        <w:tc>
          <w:tcPr>
            <w:tcW w:w="3430" w:type="dxa"/>
            <w:vAlign w:val="center"/>
          </w:tcPr>
          <w:p>
            <w:pPr>
              <w:pStyle w:val="7"/>
            </w:pPr>
            <w:r>
              <w:t>住院医师规范化能力持续影响力</w:t>
            </w:r>
          </w:p>
        </w:tc>
        <w:tc>
          <w:tcPr>
            <w:tcW w:w="2551" w:type="dxa"/>
            <w:vAlign w:val="center"/>
          </w:tcPr>
          <w:p>
            <w:pPr>
              <w:pStyle w:val="7"/>
            </w:pPr>
            <w:r>
              <w:t>持续提升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可持续影响指标</w:t>
            </w:r>
          </w:p>
        </w:tc>
        <w:tc>
          <w:tcPr>
            <w:tcW w:w="1332" w:type="dxa"/>
            <w:vAlign w:val="center"/>
          </w:tcPr>
          <w:p>
            <w:pPr>
              <w:pStyle w:val="7"/>
            </w:pPr>
            <w:r>
              <w:t>专科医师规范化能力持续影响力</w:t>
            </w:r>
          </w:p>
        </w:tc>
        <w:tc>
          <w:tcPr>
            <w:tcW w:w="3430" w:type="dxa"/>
            <w:vAlign w:val="center"/>
          </w:tcPr>
          <w:p>
            <w:pPr>
              <w:pStyle w:val="7"/>
            </w:pPr>
            <w:r>
              <w:t>专科医师规范化能力持续影响力</w:t>
            </w:r>
          </w:p>
        </w:tc>
        <w:tc>
          <w:tcPr>
            <w:tcW w:w="2551" w:type="dxa"/>
            <w:vAlign w:val="center"/>
          </w:tcPr>
          <w:p>
            <w:pPr>
              <w:pStyle w:val="7"/>
            </w:pPr>
            <w:r>
              <w:t>持续提升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参培住培医师满意度</w:t>
            </w:r>
          </w:p>
        </w:tc>
        <w:tc>
          <w:tcPr>
            <w:tcW w:w="3430" w:type="dxa"/>
            <w:vAlign w:val="center"/>
          </w:tcPr>
          <w:p>
            <w:pPr>
              <w:pStyle w:val="7"/>
            </w:pPr>
            <w:r>
              <w:t>参培住培医师满意度</w:t>
            </w:r>
          </w:p>
        </w:tc>
        <w:tc>
          <w:tcPr>
            <w:tcW w:w="2551" w:type="dxa"/>
            <w:vAlign w:val="center"/>
          </w:tcPr>
          <w:p>
            <w:pPr>
              <w:pStyle w:val="7"/>
            </w:pPr>
            <w:r>
              <w:t>≥80%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参培专培医师满意度</w:t>
            </w:r>
          </w:p>
        </w:tc>
        <w:tc>
          <w:tcPr>
            <w:tcW w:w="3430" w:type="dxa"/>
            <w:vAlign w:val="center"/>
          </w:tcPr>
          <w:p>
            <w:pPr>
              <w:pStyle w:val="7"/>
            </w:pPr>
            <w:r>
              <w:t>参培专培医师满意度</w:t>
            </w:r>
          </w:p>
        </w:tc>
        <w:tc>
          <w:tcPr>
            <w:tcW w:w="2551" w:type="dxa"/>
            <w:vAlign w:val="center"/>
          </w:tcPr>
          <w:p>
            <w:pPr>
              <w:pStyle w:val="7"/>
            </w:pPr>
            <w:r>
              <w:t>≥80%</w:t>
            </w:r>
          </w:p>
        </w:tc>
      </w:tr>
    </w:tbl>
    <w:p>
      <w:pPr>
        <w:sectPr>
          <w:pgSz w:w="11900" w:h="16840"/>
          <w:pgMar w:top="1984" w:right="1304" w:bottom="1134" w:left="1304" w:header="720" w:footer="720" w:gutter="0"/>
          <w:cols w:space="720" w:num="1"/>
        </w:sectPr>
      </w:pPr>
    </w:p>
    <w:p>
      <w:pPr>
        <w:jc w:val="center"/>
      </w:pPr>
    </w:p>
    <w:p>
      <w:pPr>
        <w:ind w:firstLine="560"/>
        <w:jc w:val="center"/>
        <w:outlineLvl w:val="3"/>
      </w:pPr>
      <w:bookmarkStart w:id="18" w:name="_Toc_4_4_0000000023"/>
      <w:r>
        <w:rPr>
          <w:rFonts w:ascii="方正仿宋_GBK" w:hAnsi="方正仿宋_GBK" w:eastAsia="方正仿宋_GBK" w:cs="方正仿宋_GBK"/>
          <w:sz w:val="28"/>
        </w:rPr>
        <w:t>住院医师规范化培训（2025年中央医疗服务与保障能力提升）绩效目标表</w:t>
      </w:r>
      <w:bookmarkEnd w:id="18"/>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368101天津市卫生健康委员会办公室</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住院医师规范化培训（2025年中央医疗服务与保障能力提升）</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270.00</w:t>
            </w:r>
          </w:p>
        </w:tc>
        <w:tc>
          <w:tcPr>
            <w:tcW w:w="1587" w:type="dxa"/>
            <w:vAlign w:val="center"/>
          </w:tcPr>
          <w:p>
            <w:pPr>
              <w:pStyle w:val="6"/>
            </w:pPr>
            <w:r>
              <w:t>其中：财政    资金</w:t>
            </w:r>
          </w:p>
        </w:tc>
        <w:tc>
          <w:tcPr>
            <w:tcW w:w="1843" w:type="dxa"/>
            <w:vAlign w:val="center"/>
          </w:tcPr>
          <w:p>
            <w:pPr>
              <w:pStyle w:val="7"/>
            </w:pPr>
            <w:r>
              <w:t>270.00</w:t>
            </w:r>
          </w:p>
        </w:tc>
        <w:tc>
          <w:tcPr>
            <w:tcW w:w="1276" w:type="dxa"/>
            <w:vAlign w:val="center"/>
          </w:tcPr>
          <w:p>
            <w:pPr>
              <w:pStyle w:val="6"/>
            </w:pPr>
            <w:r>
              <w:t>其他资金</w:t>
            </w:r>
          </w:p>
        </w:tc>
        <w:tc>
          <w:tcPr>
            <w:tcW w:w="1276" w:type="dxa"/>
            <w:vAlign w:val="center"/>
          </w:tcPr>
          <w:p>
            <w:pPr>
              <w:pStyle w:val="7"/>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落实《国务院办公厅关于深化医教协同进一步推进医学教育改革与发展的意见》（国办发（2017〕63号）、《国务院办公厅关于改革完善全科医生培养与使用激励机制的意见》（国办发（2018〕3号）等文件提出的工作任务。到2025年，经住院医师规范化培训的临床医师进一步增加，全科、儿科、精神科等紧缺专科卫生健康人才进一步充实，基层医疗卫生机构医疗水平不断提升，整个卫生健康人才队伍的专业结构、城乡结合和区域分布不断优化，促进人才与卫生健康事业发展更加适应，加快构建适合我国国情的医疗卫生服务体系。</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 落实《国务院办公厅关于深化医教协同进一步推进医学教育改革与发展的意见》（国办发（2017〕63号）、《国务院办公厅关于改革完善全科医生培养与使用激励机制的意见》（国办发（2018〕3号）等文件提出的工作任务。到2025年，经住院医师规范化培训的临床医师进一步增加，全科、儿科、精神科等紧缺专科卫生健康人才进一步充实，基层医疗卫生机构医疗水平不断提升，整个卫生健康人才队伍的专业结构、城乡结合和区域分布不断优化，促进人才与卫生健康事业发展更加适应，加快构建适合我国国情的医疗卫生服务体系。</w:t>
            </w:r>
          </w:p>
        </w:tc>
      </w:tr>
    </w:tbl>
    <w:p>
      <w:pPr>
        <w:spacing w:line="2" w:lineRule="exact"/>
        <w:jc w:val="center"/>
      </w:pP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住院医师规范化培训招收完成率</w:t>
            </w:r>
          </w:p>
        </w:tc>
        <w:tc>
          <w:tcPr>
            <w:tcW w:w="3430" w:type="dxa"/>
            <w:vAlign w:val="center"/>
          </w:tcPr>
          <w:p>
            <w:pPr>
              <w:pStyle w:val="7"/>
            </w:pPr>
            <w:r>
              <w:t>住院医师规范化培训招收次数</w:t>
            </w:r>
          </w:p>
        </w:tc>
        <w:tc>
          <w:tcPr>
            <w:tcW w:w="2551" w:type="dxa"/>
            <w:vAlign w:val="center"/>
          </w:tcPr>
          <w:p>
            <w:pPr>
              <w:pStyle w:val="7"/>
            </w:pPr>
            <w:r>
              <w:t>1次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专科医师规范化培训招收完成率</w:t>
            </w:r>
          </w:p>
        </w:tc>
        <w:tc>
          <w:tcPr>
            <w:tcW w:w="3430" w:type="dxa"/>
            <w:vAlign w:val="center"/>
          </w:tcPr>
          <w:p>
            <w:pPr>
              <w:pStyle w:val="7"/>
            </w:pPr>
            <w:r>
              <w:t>专科医师规范化培训招收次数</w:t>
            </w:r>
          </w:p>
        </w:tc>
        <w:tc>
          <w:tcPr>
            <w:tcW w:w="2551" w:type="dxa"/>
            <w:vAlign w:val="center"/>
          </w:tcPr>
          <w:p>
            <w:pPr>
              <w:pStyle w:val="7"/>
            </w:pPr>
            <w:r>
              <w:t>1次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住院医师规范化培训结业考核通过率</w:t>
            </w:r>
          </w:p>
        </w:tc>
        <w:tc>
          <w:tcPr>
            <w:tcW w:w="3430" w:type="dxa"/>
            <w:vAlign w:val="center"/>
          </w:tcPr>
          <w:p>
            <w:pPr>
              <w:pStyle w:val="7"/>
            </w:pPr>
            <w:r>
              <w:t>住院医师规范化培训结业考核通过率</w:t>
            </w:r>
          </w:p>
        </w:tc>
        <w:tc>
          <w:tcPr>
            <w:tcW w:w="2551" w:type="dxa"/>
            <w:vAlign w:val="center"/>
          </w:tcPr>
          <w:p>
            <w:pPr>
              <w:pStyle w:val="7"/>
            </w:pPr>
            <w:r>
              <w:t>≥80%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专科医师规范化培训结业考核通过率</w:t>
            </w:r>
          </w:p>
        </w:tc>
        <w:tc>
          <w:tcPr>
            <w:tcW w:w="3430" w:type="dxa"/>
            <w:vAlign w:val="center"/>
          </w:tcPr>
          <w:p>
            <w:pPr>
              <w:pStyle w:val="7"/>
            </w:pPr>
            <w:r>
              <w:t>专科医师规范化培训结业考核通过率</w:t>
            </w:r>
          </w:p>
        </w:tc>
        <w:tc>
          <w:tcPr>
            <w:tcW w:w="2551" w:type="dxa"/>
            <w:vAlign w:val="center"/>
          </w:tcPr>
          <w:p>
            <w:pPr>
              <w:pStyle w:val="7"/>
            </w:pPr>
            <w:r>
              <w:t>≥80%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住院医师规范化培训资金使用时间</w:t>
            </w:r>
          </w:p>
        </w:tc>
        <w:tc>
          <w:tcPr>
            <w:tcW w:w="3430" w:type="dxa"/>
            <w:vAlign w:val="center"/>
          </w:tcPr>
          <w:p>
            <w:pPr>
              <w:pStyle w:val="7"/>
            </w:pPr>
            <w:r>
              <w:t>住院医师规范化培训资金使用时间</w:t>
            </w:r>
          </w:p>
        </w:tc>
        <w:tc>
          <w:tcPr>
            <w:tcW w:w="2551" w:type="dxa"/>
            <w:vAlign w:val="center"/>
          </w:tcPr>
          <w:p>
            <w:pPr>
              <w:pStyle w:val="7"/>
            </w:pPr>
            <w:r>
              <w:t>1年</w:t>
            </w:r>
          </w:p>
        </w:tc>
      </w:tr>
      <w:tr>
        <w:tblPrEx>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专科医师规范化培训资金使用时间</w:t>
            </w:r>
          </w:p>
        </w:tc>
        <w:tc>
          <w:tcPr>
            <w:tcW w:w="3430" w:type="dxa"/>
            <w:vAlign w:val="center"/>
          </w:tcPr>
          <w:p>
            <w:pPr>
              <w:pStyle w:val="7"/>
            </w:pPr>
            <w:r>
              <w:t>专科医师规范化培训资金使用时间</w:t>
            </w:r>
          </w:p>
        </w:tc>
        <w:tc>
          <w:tcPr>
            <w:tcW w:w="2551" w:type="dxa"/>
            <w:vAlign w:val="center"/>
          </w:tcPr>
          <w:p>
            <w:pPr>
              <w:pStyle w:val="7"/>
            </w:pPr>
            <w:r>
              <w:t>1年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住院医师规范化培训</w:t>
            </w:r>
          </w:p>
        </w:tc>
        <w:tc>
          <w:tcPr>
            <w:tcW w:w="3430" w:type="dxa"/>
            <w:vAlign w:val="center"/>
          </w:tcPr>
          <w:p>
            <w:pPr>
              <w:pStyle w:val="7"/>
            </w:pPr>
            <w:r>
              <w:t>住院医师规范化培训</w:t>
            </w:r>
          </w:p>
        </w:tc>
        <w:tc>
          <w:tcPr>
            <w:tcW w:w="2551" w:type="dxa"/>
            <w:vAlign w:val="center"/>
          </w:tcPr>
          <w:p>
            <w:pPr>
              <w:pStyle w:val="7"/>
            </w:pPr>
            <w:r>
              <w:t>4.3万元/人</w:t>
            </w:r>
          </w:p>
        </w:tc>
      </w:tr>
      <w:tr>
        <w:tblPrEx>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专科医师规范化培训</w:t>
            </w:r>
          </w:p>
        </w:tc>
        <w:tc>
          <w:tcPr>
            <w:tcW w:w="3430" w:type="dxa"/>
            <w:vAlign w:val="center"/>
          </w:tcPr>
          <w:p>
            <w:pPr>
              <w:pStyle w:val="7"/>
            </w:pPr>
            <w:r>
              <w:t>专科医师规范化培训</w:t>
            </w:r>
          </w:p>
        </w:tc>
        <w:tc>
          <w:tcPr>
            <w:tcW w:w="2551" w:type="dxa"/>
            <w:vAlign w:val="center"/>
          </w:tcPr>
          <w:p>
            <w:pPr>
              <w:pStyle w:val="7"/>
            </w:pPr>
            <w:r>
              <w:t>4.3万元/人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参培住院医师业务水平</w:t>
            </w:r>
          </w:p>
        </w:tc>
        <w:tc>
          <w:tcPr>
            <w:tcW w:w="3430" w:type="dxa"/>
            <w:vAlign w:val="center"/>
          </w:tcPr>
          <w:p>
            <w:pPr>
              <w:pStyle w:val="7"/>
            </w:pPr>
            <w:r>
              <w:t>参培住院医师业务水平</w:t>
            </w:r>
          </w:p>
        </w:tc>
        <w:tc>
          <w:tcPr>
            <w:tcW w:w="2551" w:type="dxa"/>
            <w:vAlign w:val="center"/>
          </w:tcPr>
          <w:p>
            <w:pPr>
              <w:pStyle w:val="7"/>
            </w:pPr>
            <w:r>
              <w:t>大幅提高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参培专科医师业务水平</w:t>
            </w:r>
          </w:p>
        </w:tc>
        <w:tc>
          <w:tcPr>
            <w:tcW w:w="3430" w:type="dxa"/>
            <w:vAlign w:val="center"/>
          </w:tcPr>
          <w:p>
            <w:pPr>
              <w:pStyle w:val="7"/>
            </w:pPr>
            <w:r>
              <w:t>参培专科医师业务水平</w:t>
            </w:r>
          </w:p>
        </w:tc>
        <w:tc>
          <w:tcPr>
            <w:tcW w:w="2551" w:type="dxa"/>
            <w:vAlign w:val="center"/>
          </w:tcPr>
          <w:p>
            <w:pPr>
              <w:pStyle w:val="7"/>
            </w:pPr>
            <w:r>
              <w:t>大幅提高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可持续影响指标</w:t>
            </w:r>
          </w:p>
        </w:tc>
        <w:tc>
          <w:tcPr>
            <w:tcW w:w="1332" w:type="dxa"/>
            <w:vAlign w:val="center"/>
          </w:tcPr>
          <w:p>
            <w:pPr>
              <w:pStyle w:val="7"/>
            </w:pPr>
            <w:r>
              <w:t>住院医师规范化能力持续影响力</w:t>
            </w:r>
          </w:p>
        </w:tc>
        <w:tc>
          <w:tcPr>
            <w:tcW w:w="3430" w:type="dxa"/>
            <w:vAlign w:val="center"/>
          </w:tcPr>
          <w:p>
            <w:pPr>
              <w:pStyle w:val="7"/>
            </w:pPr>
            <w:r>
              <w:t>住院医师规范化能力持续影响力</w:t>
            </w:r>
          </w:p>
        </w:tc>
        <w:tc>
          <w:tcPr>
            <w:tcW w:w="2551" w:type="dxa"/>
            <w:vAlign w:val="center"/>
          </w:tcPr>
          <w:p>
            <w:pPr>
              <w:pStyle w:val="7"/>
            </w:pPr>
            <w:r>
              <w:t>持续提升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可持续影响指标</w:t>
            </w:r>
          </w:p>
        </w:tc>
        <w:tc>
          <w:tcPr>
            <w:tcW w:w="1332" w:type="dxa"/>
            <w:vAlign w:val="center"/>
          </w:tcPr>
          <w:p>
            <w:pPr>
              <w:pStyle w:val="7"/>
            </w:pPr>
            <w:r>
              <w:t>专科医师规范化能力持续影响力</w:t>
            </w:r>
          </w:p>
        </w:tc>
        <w:tc>
          <w:tcPr>
            <w:tcW w:w="3430" w:type="dxa"/>
            <w:vAlign w:val="center"/>
          </w:tcPr>
          <w:p>
            <w:pPr>
              <w:pStyle w:val="7"/>
            </w:pPr>
            <w:r>
              <w:t>专科医师规范化能力持续影响力</w:t>
            </w:r>
          </w:p>
        </w:tc>
        <w:tc>
          <w:tcPr>
            <w:tcW w:w="2551" w:type="dxa"/>
            <w:vAlign w:val="center"/>
          </w:tcPr>
          <w:p>
            <w:pPr>
              <w:pStyle w:val="7"/>
            </w:pPr>
            <w:r>
              <w:t>持续提升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参培住培医师满意度</w:t>
            </w:r>
          </w:p>
        </w:tc>
        <w:tc>
          <w:tcPr>
            <w:tcW w:w="3430" w:type="dxa"/>
            <w:vAlign w:val="center"/>
          </w:tcPr>
          <w:p>
            <w:pPr>
              <w:pStyle w:val="7"/>
            </w:pPr>
            <w:r>
              <w:t>参培住培医师满意度</w:t>
            </w:r>
          </w:p>
        </w:tc>
        <w:tc>
          <w:tcPr>
            <w:tcW w:w="2551" w:type="dxa"/>
            <w:vAlign w:val="center"/>
          </w:tcPr>
          <w:p>
            <w:pPr>
              <w:pStyle w:val="7"/>
            </w:pPr>
            <w:r>
              <w:t>≥80%</w:t>
            </w:r>
          </w:p>
        </w:tc>
      </w:tr>
      <w:tr>
        <w:tblPrEx>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参培专培医师满意度</w:t>
            </w:r>
          </w:p>
        </w:tc>
        <w:tc>
          <w:tcPr>
            <w:tcW w:w="3430" w:type="dxa"/>
            <w:vAlign w:val="center"/>
          </w:tcPr>
          <w:p>
            <w:pPr>
              <w:pStyle w:val="7"/>
            </w:pPr>
            <w:r>
              <w:t>参培专培医师满意度</w:t>
            </w:r>
          </w:p>
        </w:tc>
        <w:tc>
          <w:tcPr>
            <w:tcW w:w="2551" w:type="dxa"/>
            <w:vAlign w:val="center"/>
          </w:tcPr>
          <w:p>
            <w:pPr>
              <w:pStyle w:val="7"/>
            </w:pPr>
            <w:r>
              <w:t>≥80%</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altName w:val="宋体"/>
    <w:panose1 w:val="00000000000000000000"/>
    <w:charset w:val="86"/>
    <w:family w:val="roman"/>
    <w:pitch w:val="default"/>
    <w:sig w:usb0="00000000" w:usb1="00000000" w:usb2="00000000" w:usb3="00000000" w:csb0="00000000" w:csb1="00000000"/>
  </w:font>
  <w:font w:name="方正仿宋_GBK">
    <w:altName w:val="宋体"/>
    <w:panose1 w:val="00000000000000000000"/>
    <w:charset w:val="86"/>
    <w:family w:val="roman"/>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iZTg1NTYzY2I0YTUzZGUzOTE0NzI0NjZhMjExYjkifQ=="/>
  </w:docVars>
  <w:rsids>
    <w:rsidRoot w:val="53DA4330"/>
    <w:rsid w:val="37194ECE"/>
    <w:rsid w:val="53DA43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uk-UA"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单元格样式5"/>
    <w:basedOn w:val="1"/>
    <w:qFormat/>
    <w:uiPriority w:val="0"/>
    <w:rPr>
      <w:rFonts w:ascii="方正书宋_GBK" w:hAnsi="方正书宋_GBK" w:eastAsia="方正书宋_GBK" w:cs="方正书宋_GBK"/>
      <w:b/>
      <w:sz w:val="21"/>
    </w:rPr>
  </w:style>
  <w:style w:type="paragraph" w:customStyle="1" w:styleId="5">
    <w:name w:val="单元格样式4"/>
    <w:basedOn w:val="1"/>
    <w:qFormat/>
    <w:uiPriority w:val="0"/>
    <w:pPr>
      <w:jc w:val="right"/>
    </w:pPr>
    <w:rPr>
      <w:rFonts w:ascii="方正书宋_GBK" w:hAnsi="方正书宋_GBK" w:eastAsia="方正书宋_GBK" w:cs="方正书宋_GBK"/>
      <w:sz w:val="21"/>
    </w:rPr>
  </w:style>
  <w:style w:type="paragraph" w:customStyle="1" w:styleId="6">
    <w:name w:val="单元格样式1"/>
    <w:basedOn w:val="1"/>
    <w:qFormat/>
    <w:uiPriority w:val="0"/>
    <w:pPr>
      <w:jc w:val="center"/>
    </w:pPr>
    <w:rPr>
      <w:rFonts w:ascii="方正书宋_GBK" w:hAnsi="方正书宋_GBK" w:eastAsia="方正书宋_GBK" w:cs="方正书宋_GBK"/>
      <w:b/>
      <w:sz w:val="21"/>
    </w:rPr>
  </w:style>
  <w:style w:type="paragraph" w:customStyle="1" w:styleId="7">
    <w:name w:val="单元格样式2"/>
    <w:basedOn w:val="1"/>
    <w:qFormat/>
    <w:uiPriority w:val="0"/>
    <w:rPr>
      <w:rFonts w:ascii="方正书宋_GBK" w:hAnsi="方正书宋_GBK" w:eastAsia="方正书宋_GBK" w:cs="方正书宋_GBK"/>
      <w:sz w:val="21"/>
    </w:rPr>
  </w:style>
  <w:style w:type="paragraph" w:customStyle="1" w:styleId="8">
    <w:name w:val="单元格样式3"/>
    <w:basedOn w:val="1"/>
    <w:qFormat/>
    <w:uiPriority w:val="0"/>
    <w:pPr>
      <w:jc w:val="center"/>
    </w:pPr>
    <w:rPr>
      <w:rFonts w:ascii="方正书宋_GBK" w:hAnsi="方正书宋_GBK" w:eastAsia="方正书宋_GBK" w:cs="方正书宋_GBK"/>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13253</Words>
  <Characters>13925</Characters>
  <Lines>0</Lines>
  <Paragraphs>0</Paragraphs>
  <TotalTime>1</TotalTime>
  <ScaleCrop>false</ScaleCrop>
  <LinksUpToDate>false</LinksUpToDate>
  <CharactersWithSpaces>14008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2025-02-07T01:33:00Z</dcterms:created>
  <dc:creator>高羽</dc:creator>
  <cp:lastModifiedBy>MR.米虫子</cp:lastModifiedBy>
  <dcterms:modified xsi:type="dcterms:W3CDTF">2025-02-22T07:57:19Z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1D8CE7B8C45848A7A12BE1D0A5767113_11</vt:lpwstr>
  </property>
  <property fmtid="{D5CDD505-2E9C-101B-9397-08002B2CF9AE}" pid="4" name="KSOTemplateDocerSaveRecord">
    <vt:lpwstr>eyJoZGlkIjoiMjJjN2M5ZDc4ZjI2ZjdhNTg2ZDdkNTZjMDQ5OTRiZWMiLCJ1c2VySWQiOiIzNjYzMjk5MTAifQ==</vt:lpwstr>
  </property>
</Properties>
</file>