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DA993">
      <w:pPr>
        <w:widowControl w:val="0"/>
        <w:spacing w:line="560" w:lineRule="exact"/>
        <w:ind w:firstLine="0" w:firstLineChars="0"/>
        <w:jc w:val="both"/>
        <w:outlineLvl w:val="0"/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1F1F9D2A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21"/>
          <w:lang w:val="en-US" w:eastAsia="zh-CN"/>
        </w:rPr>
      </w:pPr>
    </w:p>
    <w:p w14:paraId="74620450">
      <w:pPr>
        <w:widowControl w:val="0"/>
        <w:spacing w:line="56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 w:val="0"/>
          <w:bCs/>
          <w:color w:val="auto"/>
          <w:kern w:val="0"/>
          <w:sz w:val="44"/>
          <w:szCs w:val="21"/>
          <w:lang w:val="en-US" w:eastAsia="zh-CN" w:bidi="ar-SA"/>
        </w:rPr>
      </w:pPr>
      <w:bookmarkStart w:id="4" w:name="_GoBack"/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4"/>
          <w:szCs w:val="21"/>
          <w:lang w:val="en-US" w:eastAsia="zh-CN" w:bidi="ar-SA"/>
        </w:rPr>
        <w:t>健康体重大众赛线上竞赛实施方案</w:t>
      </w:r>
    </w:p>
    <w:bookmarkEnd w:id="4"/>
    <w:p w14:paraId="7E23108D">
      <w:pPr>
        <w:spacing w:line="24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</w:p>
    <w:p w14:paraId="0094F726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在全市范围内开展健康体重大众赛。为参与人员设置健走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闯关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、知识答题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、畅游打卡、体重监测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等健康任务，对参与人员各项任务的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完成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情况进行赋分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。</w:t>
      </w:r>
    </w:p>
    <w:p w14:paraId="1BEF7CC5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一</w:t>
      </w:r>
      <w:r>
        <w:rPr>
          <w:rFonts w:ascii="Times New Roman" w:hAnsi="Times New Roman" w:eastAsia="黑体"/>
          <w:color w:val="auto"/>
          <w:sz w:val="32"/>
          <w:szCs w:val="21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21"/>
        </w:rPr>
        <w:t>竞赛时间</w:t>
      </w:r>
    </w:p>
    <w:p w14:paraId="3C7B65B5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ascii="Times New Roman" w:hAnsi="Times New Roman" w:eastAsia="仿宋_GB2312"/>
          <w:color w:val="auto"/>
          <w:sz w:val="32"/>
          <w:szCs w:val="21"/>
        </w:rPr>
        <w:t>2025年7月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28</w:t>
      </w:r>
      <w:r>
        <w:rPr>
          <w:rFonts w:ascii="Times New Roman" w:hAnsi="Times New Roman" w:eastAsia="仿宋_GB2312"/>
          <w:color w:val="auto"/>
          <w:sz w:val="32"/>
          <w:szCs w:val="21"/>
        </w:rPr>
        <w:t>日-2025年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9</w:t>
      </w:r>
      <w:r>
        <w:rPr>
          <w:rFonts w:ascii="Times New Roman" w:hAnsi="Times New Roman" w:eastAsia="仿宋_GB2312"/>
          <w:color w:val="auto"/>
          <w:sz w:val="32"/>
          <w:szCs w:val="21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21"/>
        </w:rPr>
        <w:t>日（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6</w:t>
      </w:r>
      <w:r>
        <w:rPr>
          <w:rFonts w:ascii="Times New Roman" w:hAnsi="Times New Roman" w:eastAsia="仿宋_GB2312"/>
          <w:color w:val="auto"/>
          <w:sz w:val="32"/>
          <w:szCs w:val="21"/>
        </w:rPr>
        <w:t>0天）</w:t>
      </w:r>
    </w:p>
    <w:p w14:paraId="1679FF8E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  <w:lang w:eastAsia="zh-CN"/>
        </w:rPr>
        <w:t>二</w:t>
      </w:r>
      <w:r>
        <w:rPr>
          <w:rFonts w:ascii="Times New Roman" w:hAnsi="Times New Roman" w:eastAsia="黑体"/>
          <w:color w:val="auto"/>
          <w:sz w:val="32"/>
          <w:szCs w:val="21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21"/>
        </w:rPr>
        <w:t>竞赛形式</w:t>
      </w:r>
    </w:p>
    <w:p w14:paraId="109F8B35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通过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线上健走竞赛平台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参与竞赛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，线上健走路线总里程为10000公里。参赛人员按照竞赛规则完成指定的任务获取相应的积分，将积分换算为线上行进里程，推动解锁沿途的关卡。</w:t>
      </w:r>
    </w:p>
    <w:p w14:paraId="47851C67"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设置团队赛、个人赛，在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团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队、个人之间开展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两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个维度的比赛。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参赛人员既可以个人参赛，也可以加入团队，每个团队最多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20人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，每名参赛人员只能加入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1个团队。</w:t>
      </w:r>
    </w:p>
    <w:p w14:paraId="3878F569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  <w:lang w:eastAsia="zh-CN"/>
        </w:rPr>
        <w:t>三</w:t>
      </w:r>
      <w:r>
        <w:rPr>
          <w:rFonts w:ascii="Times New Roman" w:hAnsi="Times New Roman" w:eastAsia="黑体"/>
          <w:color w:val="auto"/>
          <w:sz w:val="32"/>
          <w:szCs w:val="21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21"/>
        </w:rPr>
        <w:t>竞赛内容</w:t>
      </w:r>
    </w:p>
    <w:p w14:paraId="42C6A440">
      <w:pPr>
        <w:spacing w:line="56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color w:val="auto"/>
          <w:sz w:val="32"/>
          <w:szCs w:val="21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（一）科学健走</w:t>
      </w:r>
    </w:p>
    <w:p w14:paraId="79BA9984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参赛人员在活动期间每日完成健步走并上传数据，推动线上路线前进。每日健走有效</w:t>
      </w:r>
      <w:r>
        <w:rPr>
          <w:rFonts w:ascii="Times New Roman" w:hAnsi="Times New Roman" w:eastAsia="仿宋_GB2312"/>
          <w:color w:val="auto"/>
          <w:sz w:val="32"/>
          <w:szCs w:val="21"/>
        </w:rPr>
        <w:t>步数为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6000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步－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000步</w:t>
      </w:r>
      <w:r>
        <w:rPr>
          <w:rFonts w:ascii="Times New Roman" w:hAnsi="Times New Roman" w:eastAsia="仿宋_GB2312"/>
          <w:color w:val="auto"/>
          <w:sz w:val="32"/>
          <w:szCs w:val="21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以每天完成6000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步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为基础要求，建议每天完成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000步，养成规律运动习惯。活动期间为大众赛参与队员推送三个健走体验处方，不计入积分统计。</w:t>
      </w:r>
    </w:p>
    <w:p w14:paraId="65DE1334">
      <w:pPr>
        <w:spacing w:line="56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color w:val="auto"/>
          <w:sz w:val="32"/>
          <w:szCs w:val="21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（二）健康知识学习与答题</w:t>
      </w:r>
    </w:p>
    <w:p w14:paraId="13003361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参赛人员通过讲座、文章等方式学习健康知识后，在竞赛任务中完成答题。每周开展</w:t>
      </w:r>
      <w:r>
        <w:rPr>
          <w:rFonts w:ascii="Times New Roman" w:hAnsi="Times New Roman" w:eastAsia="仿宋_GB2312"/>
          <w:color w:val="auto"/>
          <w:sz w:val="32"/>
          <w:szCs w:val="21"/>
        </w:rPr>
        <w:t>1次知识学习与答题活动，每次包含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5</w:t>
      </w:r>
      <w:r>
        <w:rPr>
          <w:rFonts w:ascii="Times New Roman" w:hAnsi="Times New Roman" w:eastAsia="仿宋_GB2312"/>
          <w:color w:val="auto"/>
          <w:sz w:val="32"/>
          <w:szCs w:val="21"/>
        </w:rPr>
        <w:t>个题目，每次答题均有三次机会，答题正确率达到100%，可获得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奖励5分</w:t>
      </w:r>
      <w:r>
        <w:rPr>
          <w:rFonts w:ascii="Times New Roman" w:hAnsi="Times New Roman" w:eastAsia="仿宋_GB2312"/>
          <w:color w:val="auto"/>
          <w:sz w:val="32"/>
          <w:szCs w:val="21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三次</w:t>
      </w:r>
      <w:r>
        <w:rPr>
          <w:rFonts w:ascii="Times New Roman" w:hAnsi="Times New Roman" w:eastAsia="仿宋_GB2312"/>
          <w:color w:val="auto"/>
          <w:sz w:val="32"/>
          <w:szCs w:val="21"/>
        </w:rPr>
        <w:t>正确率均未达到100%，则不予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奖励</w:t>
      </w:r>
      <w:r>
        <w:rPr>
          <w:rFonts w:ascii="Times New Roman" w:hAnsi="Times New Roman" w:eastAsia="仿宋_GB2312"/>
          <w:color w:val="auto"/>
          <w:sz w:val="32"/>
          <w:szCs w:val="21"/>
        </w:rPr>
        <w:t>。活动期间共计7次答题，满分35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分</w:t>
      </w:r>
      <w:r>
        <w:rPr>
          <w:rFonts w:ascii="Times New Roman" w:hAnsi="Times New Roman" w:eastAsia="仿宋_GB2312"/>
          <w:color w:val="auto"/>
          <w:sz w:val="32"/>
          <w:szCs w:val="21"/>
        </w:rPr>
        <w:t>。</w:t>
      </w:r>
    </w:p>
    <w:p w14:paraId="449FBC4B">
      <w:pPr>
        <w:numPr>
          <w:ilvl w:val="-1"/>
          <w:numId w:val="0"/>
        </w:numPr>
        <w:spacing w:line="56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color w:val="auto"/>
          <w:sz w:val="32"/>
          <w:szCs w:val="21"/>
          <w:lang w:eastAsia="zh-CN"/>
        </w:rPr>
      </w:pPr>
      <w:r>
        <w:rPr>
          <w:rFonts w:hint="eastAsia" w:eastAsia="楷体_GB2312" w:cs="楷体_GB2312"/>
          <w:color w:val="auto"/>
          <w:sz w:val="32"/>
          <w:szCs w:val="21"/>
          <w:lang w:eastAsia="zh-CN"/>
        </w:rPr>
        <w:t>（三）</w:t>
      </w:r>
      <w:r>
        <w:rPr>
          <w:rFonts w:hint="eastAsia" w:ascii="Times New Roman" w:hAnsi="Times New Roman" w:eastAsia="楷体_GB2312" w:cs="楷体_GB2312"/>
          <w:color w:val="auto"/>
          <w:sz w:val="32"/>
          <w:szCs w:val="21"/>
          <w:lang w:eastAsia="zh-CN"/>
        </w:rPr>
        <w:t>畅游打卡</w:t>
      </w:r>
    </w:p>
    <w:p w14:paraId="4929BC35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lang w:val="en-US" w:eastAsia="zh-CN"/>
        </w:rPr>
        <w:t>在全市16区、每个区设置3个代表性公园或景点作为打卡点位，参</w:t>
      </w:r>
      <w:r>
        <w:rPr>
          <w:rFonts w:hint="eastAsia" w:eastAsia="仿宋_GB2312" w:cs="Times New Roman"/>
          <w:color w:val="auto"/>
          <w:sz w:val="32"/>
          <w:szCs w:val="21"/>
          <w:lang w:val="en-US" w:eastAsia="zh-CN"/>
        </w:rPr>
        <w:t>赛人员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21"/>
          <w:lang w:val="en-US" w:eastAsia="zh-CN"/>
        </w:rPr>
        <w:t>可前往对应地点完成实地签到打卡。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进入打卡点位列表。到达指定位置后，点击“打卡”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对应点位会显示“已打卡”标志。同一点位不可重复打卡。完成3个及以上地点打卡，可获得竞赛奖励积分3分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，并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可获得“畅游达人”勋章；完成全部地点打卡，可获得“畅游津城”勋章。</w:t>
      </w:r>
    </w:p>
    <w:p w14:paraId="0B2A0D38">
      <w:pPr>
        <w:spacing w:line="56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color w:val="auto"/>
          <w:sz w:val="32"/>
          <w:szCs w:val="21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21"/>
          <w:lang w:eastAsia="zh-CN"/>
        </w:rPr>
        <w:t>四</w:t>
      </w:r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）体重监测</w:t>
      </w:r>
    </w:p>
    <w:p w14:paraId="2277F6F1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鼓励定期进行体重监测。</w:t>
      </w:r>
      <w:r>
        <w:rPr>
          <w:rFonts w:hint="eastAsia" w:eastAsia="仿宋_GB2312"/>
          <w:color w:val="auto"/>
          <w:sz w:val="32"/>
          <w:szCs w:val="21"/>
          <w:lang w:eastAsia="zh-CN"/>
        </w:rPr>
        <w:t>参赛人员在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赛前赛后各测量一次体重，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并将体重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数据上传到活动平台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，每次体重测量可得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10分，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完成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赛前赛后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2次测量即可获得满分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。</w:t>
      </w:r>
    </w:p>
    <w:p w14:paraId="2D1C02E9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  <w:lang w:eastAsia="zh-CN"/>
        </w:rPr>
        <w:t>四</w:t>
      </w:r>
      <w:r>
        <w:rPr>
          <w:rFonts w:ascii="Times New Roman" w:hAnsi="Times New Roman" w:eastAsia="黑体"/>
          <w:color w:val="auto"/>
          <w:sz w:val="32"/>
          <w:szCs w:val="21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21"/>
        </w:rPr>
        <w:t>成绩统计规则</w:t>
      </w:r>
    </w:p>
    <w:p w14:paraId="738D45B6">
      <w:pPr>
        <w:spacing w:line="56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color w:val="auto"/>
          <w:sz w:val="32"/>
          <w:szCs w:val="21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（一）积分规则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381"/>
        <w:gridCol w:w="1543"/>
        <w:gridCol w:w="2261"/>
      </w:tblGrid>
      <w:tr w14:paraId="4D33AF81">
        <w:trPr>
          <w:jc w:val="center"/>
        </w:trPr>
        <w:tc>
          <w:tcPr>
            <w:tcW w:w="1421" w:type="dxa"/>
            <w:noWrap w:val="0"/>
            <w:vAlign w:val="center"/>
          </w:tcPr>
          <w:p w14:paraId="749D59B6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任务</w:t>
            </w:r>
          </w:p>
        </w:tc>
        <w:tc>
          <w:tcPr>
            <w:tcW w:w="3612" w:type="dxa"/>
            <w:noWrap w:val="0"/>
            <w:vAlign w:val="center"/>
          </w:tcPr>
          <w:p w14:paraId="3BB56470">
            <w:pPr>
              <w:spacing w:line="560" w:lineRule="exact"/>
              <w:ind w:firstLine="173" w:firstLineChars="62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完成标准</w:t>
            </w:r>
          </w:p>
        </w:tc>
        <w:tc>
          <w:tcPr>
            <w:tcW w:w="1619" w:type="dxa"/>
            <w:noWrap w:val="0"/>
            <w:vAlign w:val="center"/>
          </w:tcPr>
          <w:p w14:paraId="511B492D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积分</w:t>
            </w:r>
          </w:p>
        </w:tc>
        <w:tc>
          <w:tcPr>
            <w:tcW w:w="2408" w:type="dxa"/>
            <w:noWrap w:val="0"/>
            <w:vAlign w:val="center"/>
          </w:tcPr>
          <w:p w14:paraId="0987853A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备注</w:t>
            </w:r>
          </w:p>
        </w:tc>
      </w:tr>
      <w:tr w14:paraId="7FA0318F">
        <w:trPr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5BBAC378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健步走</w:t>
            </w:r>
          </w:p>
        </w:tc>
        <w:tc>
          <w:tcPr>
            <w:tcW w:w="3612" w:type="dxa"/>
            <w:noWrap w:val="0"/>
            <w:vAlign w:val="center"/>
          </w:tcPr>
          <w:p w14:paraId="45745C9A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6000～6999步</w:t>
            </w:r>
          </w:p>
        </w:tc>
        <w:tc>
          <w:tcPr>
            <w:tcW w:w="1619" w:type="dxa"/>
            <w:noWrap w:val="0"/>
            <w:vAlign w:val="center"/>
          </w:tcPr>
          <w:p w14:paraId="6FC95A6F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08" w:type="dxa"/>
            <w:vMerge w:val="restart"/>
            <w:noWrap w:val="0"/>
            <w:vAlign w:val="center"/>
          </w:tcPr>
          <w:p w14:paraId="4BCA23D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执行时间段</w:t>
            </w:r>
          </w:p>
          <w:p w14:paraId="1156A2A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0～24点</w:t>
            </w:r>
          </w:p>
        </w:tc>
      </w:tr>
      <w:tr w14:paraId="26014C61">
        <w:trPr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50B33BDC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 w14:paraId="41083B69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7000～7999步</w:t>
            </w:r>
          </w:p>
        </w:tc>
        <w:tc>
          <w:tcPr>
            <w:tcW w:w="1619" w:type="dxa"/>
            <w:noWrap w:val="0"/>
            <w:vAlign w:val="center"/>
          </w:tcPr>
          <w:p w14:paraId="6FF468AA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08" w:type="dxa"/>
            <w:vMerge w:val="continue"/>
            <w:noWrap w:val="0"/>
            <w:vAlign w:val="center"/>
          </w:tcPr>
          <w:p w14:paraId="0EF0D511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7079CF01">
        <w:trPr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7F9964E8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12" w:type="dxa"/>
            <w:noWrap w:val="0"/>
            <w:vAlign w:val="center"/>
          </w:tcPr>
          <w:p w14:paraId="34010BAC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8000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步及以上</w:t>
            </w:r>
          </w:p>
        </w:tc>
        <w:tc>
          <w:tcPr>
            <w:tcW w:w="1619" w:type="dxa"/>
            <w:noWrap w:val="0"/>
            <w:vAlign w:val="center"/>
          </w:tcPr>
          <w:p w14:paraId="330D9484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08" w:type="dxa"/>
            <w:vMerge w:val="continue"/>
            <w:noWrap w:val="0"/>
            <w:vAlign w:val="center"/>
          </w:tcPr>
          <w:p w14:paraId="11369014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48048DC8">
        <w:trPr>
          <w:jc w:val="center"/>
        </w:trPr>
        <w:tc>
          <w:tcPr>
            <w:tcW w:w="1421" w:type="dxa"/>
            <w:noWrap w:val="0"/>
            <w:vAlign w:val="center"/>
          </w:tcPr>
          <w:p w14:paraId="6753028A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bookmarkStart w:id="0" w:name="OLE_LINK7" w:colFirst="0" w:colLast="3"/>
            <w:bookmarkStart w:id="1" w:name="OLE_LINK11" w:colFirst="0" w:colLast="3"/>
            <w:bookmarkStart w:id="2" w:name="_Hlk201133480"/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知识答题</w:t>
            </w:r>
          </w:p>
        </w:tc>
        <w:tc>
          <w:tcPr>
            <w:tcW w:w="3612" w:type="dxa"/>
            <w:noWrap w:val="0"/>
            <w:vAlign w:val="center"/>
          </w:tcPr>
          <w:p w14:paraId="0A04D18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完成1次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满分的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知识答题任务；每个任务5题，3次答题机会</w:t>
            </w:r>
          </w:p>
        </w:tc>
        <w:tc>
          <w:tcPr>
            <w:tcW w:w="1619" w:type="dxa"/>
            <w:noWrap w:val="0"/>
            <w:vAlign w:val="center"/>
          </w:tcPr>
          <w:p w14:paraId="523382B3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408" w:type="dxa"/>
            <w:noWrap w:val="0"/>
            <w:vAlign w:val="center"/>
          </w:tcPr>
          <w:p w14:paraId="78BADBC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共7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答题任务，满分35分</w:t>
            </w:r>
          </w:p>
        </w:tc>
      </w:tr>
      <w:tr w14:paraId="5F207824">
        <w:trPr>
          <w:jc w:val="center"/>
        </w:trPr>
        <w:tc>
          <w:tcPr>
            <w:tcW w:w="1421" w:type="dxa"/>
            <w:noWrap w:val="0"/>
            <w:vAlign w:val="center"/>
          </w:tcPr>
          <w:p w14:paraId="1C60CCAF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畅游打卡</w:t>
            </w:r>
          </w:p>
        </w:tc>
        <w:tc>
          <w:tcPr>
            <w:tcW w:w="3612" w:type="dxa"/>
            <w:noWrap w:val="0"/>
            <w:vAlign w:val="center"/>
          </w:tcPr>
          <w:p w14:paraId="0B1748D9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完成3个景点打卡</w:t>
            </w:r>
          </w:p>
        </w:tc>
        <w:tc>
          <w:tcPr>
            <w:tcW w:w="1619" w:type="dxa"/>
            <w:noWrap w:val="0"/>
            <w:vAlign w:val="center"/>
          </w:tcPr>
          <w:p w14:paraId="158B2AFA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408" w:type="dxa"/>
            <w:noWrap w:val="0"/>
            <w:vAlign w:val="center"/>
          </w:tcPr>
          <w:p w14:paraId="14A89BF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满分3分</w:t>
            </w:r>
          </w:p>
        </w:tc>
      </w:tr>
      <w:tr w14:paraId="0596E1F8">
        <w:trPr>
          <w:jc w:val="center"/>
        </w:trPr>
        <w:tc>
          <w:tcPr>
            <w:tcW w:w="1421" w:type="dxa"/>
            <w:noWrap w:val="0"/>
            <w:vAlign w:val="center"/>
          </w:tcPr>
          <w:p w14:paraId="5B4C8200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体重监测</w:t>
            </w:r>
          </w:p>
        </w:tc>
        <w:tc>
          <w:tcPr>
            <w:tcW w:w="3612" w:type="dxa"/>
            <w:noWrap w:val="0"/>
            <w:vAlign w:val="center"/>
          </w:tcPr>
          <w:p w14:paraId="4E1DD678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赛前赛后各监测一次体重</w:t>
            </w:r>
          </w:p>
        </w:tc>
        <w:tc>
          <w:tcPr>
            <w:tcW w:w="1619" w:type="dxa"/>
            <w:noWrap w:val="0"/>
            <w:vAlign w:val="center"/>
          </w:tcPr>
          <w:p w14:paraId="08A1AE14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2408" w:type="dxa"/>
            <w:noWrap w:val="0"/>
            <w:vAlign w:val="center"/>
          </w:tcPr>
          <w:p w14:paraId="2C7585C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共2次体重监测任务，满分20分</w:t>
            </w:r>
          </w:p>
        </w:tc>
      </w:tr>
      <w:tr w14:paraId="20D3A10D">
        <w:trPr>
          <w:jc w:val="center"/>
        </w:trPr>
        <w:tc>
          <w:tcPr>
            <w:tcW w:w="1421" w:type="dxa"/>
            <w:noWrap w:val="0"/>
            <w:vAlign w:val="center"/>
          </w:tcPr>
          <w:p w14:paraId="3C7AA4EF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健走处方</w:t>
            </w:r>
          </w:p>
        </w:tc>
        <w:tc>
          <w:tcPr>
            <w:tcW w:w="3612" w:type="dxa"/>
            <w:noWrap w:val="0"/>
            <w:vAlign w:val="center"/>
          </w:tcPr>
          <w:p w14:paraId="2A5AB47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三个健走处方：10分钟 15分钟 15分钟</w:t>
            </w:r>
          </w:p>
        </w:tc>
        <w:tc>
          <w:tcPr>
            <w:tcW w:w="1619" w:type="dxa"/>
            <w:noWrap w:val="0"/>
            <w:vAlign w:val="center"/>
          </w:tcPr>
          <w:p w14:paraId="622DA3F9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——</w:t>
            </w:r>
          </w:p>
        </w:tc>
        <w:tc>
          <w:tcPr>
            <w:tcW w:w="2408" w:type="dxa"/>
            <w:noWrap w:val="0"/>
            <w:vAlign w:val="center"/>
          </w:tcPr>
          <w:p w14:paraId="4009BE0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完成不加分，未完成不扣分</w:t>
            </w:r>
          </w:p>
        </w:tc>
      </w:tr>
      <w:bookmarkEnd w:id="0"/>
      <w:bookmarkEnd w:id="1"/>
      <w:bookmarkEnd w:id="2"/>
    </w:tbl>
    <w:p w14:paraId="199C4F31">
      <w:pPr>
        <w:spacing w:line="56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color w:val="auto"/>
          <w:sz w:val="32"/>
          <w:szCs w:val="21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（二）统计规则</w:t>
      </w:r>
    </w:p>
    <w:p w14:paraId="7ECEFA9F">
      <w:pPr>
        <w:spacing w:line="560" w:lineRule="exact"/>
        <w:ind w:firstLine="640" w:firstLineChars="200"/>
        <w:outlineLvl w:val="2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1.里程计算规则</w:t>
      </w:r>
    </w:p>
    <w:p w14:paraId="76A4ADDD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ascii="Times New Roman" w:hAnsi="Times New Roman" w:eastAsia="仿宋_GB2312"/>
          <w:color w:val="auto"/>
          <w:sz w:val="32"/>
          <w:szCs w:val="21"/>
        </w:rPr>
        <w:t>个人每日行进里程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＝</w:t>
      </w:r>
      <w:r>
        <w:rPr>
          <w:rFonts w:ascii="Times New Roman" w:hAnsi="Times New Roman" w:eastAsia="仿宋_GB2312"/>
          <w:color w:val="auto"/>
          <w:sz w:val="32"/>
          <w:szCs w:val="21"/>
        </w:rPr>
        <w:t>个人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每日积分×15.3公里（积分系数）</w:t>
      </w:r>
    </w:p>
    <w:p w14:paraId="20A58EB8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ascii="Times New Roman" w:hAnsi="Times New Roman" w:eastAsia="仿宋_GB2312"/>
          <w:color w:val="auto"/>
          <w:sz w:val="32"/>
          <w:szCs w:val="21"/>
        </w:rPr>
        <w:t>团队每日行进里程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＝</w:t>
      </w:r>
      <w:r>
        <w:rPr>
          <w:rFonts w:ascii="Times New Roman" w:hAnsi="Times New Roman" w:eastAsia="仿宋_GB2312"/>
          <w:color w:val="auto"/>
          <w:sz w:val="32"/>
          <w:szCs w:val="21"/>
        </w:rPr>
        <w:t>该队队员当日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里程之和</w:t>
      </w:r>
      <w:r>
        <w:rPr>
          <w:rFonts w:ascii="Times New Roman" w:hAnsi="Times New Roman" w:eastAsia="仿宋_GB2312"/>
          <w:color w:val="auto"/>
          <w:sz w:val="32"/>
          <w:szCs w:val="21"/>
        </w:rPr>
        <w:t>/团队人数</w:t>
      </w:r>
    </w:p>
    <w:p w14:paraId="0EF86A58">
      <w:pPr>
        <w:spacing w:line="560" w:lineRule="exact"/>
        <w:ind w:firstLine="640" w:firstLineChars="200"/>
        <w:outlineLvl w:val="2"/>
        <w:rPr>
          <w:rStyle w:val="4"/>
          <w:rFonts w:ascii="Times New Roman" w:hAnsi="Times New Roman" w:eastAsia="仿宋_GB2312"/>
          <w:color w:val="auto"/>
          <w:sz w:val="32"/>
          <w:szCs w:val="21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2.排名及统计规则</w:t>
      </w:r>
    </w:p>
    <w:p w14:paraId="5737124F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bookmarkStart w:id="3" w:name="OLE_LINK13"/>
      <w:r>
        <w:rPr>
          <w:rFonts w:hint="eastAsia" w:ascii="Times New Roman" w:hAnsi="Times New Roman" w:eastAsia="仿宋_GB2312"/>
          <w:color w:val="auto"/>
          <w:sz w:val="32"/>
          <w:szCs w:val="32"/>
        </w:rPr>
        <w:t>竞赛成绩首先按行进里程排名，里程相同的情况下，按上传时间排名。</w:t>
      </w:r>
    </w:p>
    <w:p w14:paraId="1E2E8DA8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竞赛统计</w:t>
      </w:r>
      <w:r>
        <w:rPr>
          <w:rFonts w:ascii="Times New Roman" w:hAnsi="Times New Roman" w:eastAsia="仿宋_GB2312"/>
          <w:color w:val="auto"/>
          <w:sz w:val="32"/>
          <w:szCs w:val="32"/>
        </w:rPr>
        <w:t>2025年7月2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日-2025年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期间</w:t>
      </w:r>
      <w:r>
        <w:rPr>
          <w:rFonts w:ascii="Times New Roman" w:hAnsi="Times New Roman" w:eastAsia="仿宋_GB2312"/>
          <w:color w:val="auto"/>
          <w:sz w:val="32"/>
          <w:szCs w:val="32"/>
        </w:rPr>
        <w:t>共计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0天的数据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32"/>
        </w:rPr>
        <w:t>日24时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前打开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APP，系统自动上传数据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此时间后上传的数据不计入统计。</w:t>
      </w:r>
    </w:p>
    <w:bookmarkEnd w:id="3"/>
    <w:p w14:paraId="52EA2D04">
      <w:r>
        <w:rPr>
          <w:rFonts w:ascii="Times New Roman" w:hAnsi="Times New Roman" w:eastAsia="仿宋_GB2312"/>
          <w:color w:val="auto"/>
          <w:sz w:val="32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2D817"/>
    <w:rsid w:val="FDF2D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-ta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2025-07-12T12:31:00Z</dcterms:created>
  <dc:creator>雨熹 Cisia</dc:creator>
  <cp:lastModifiedBy>雨熹 Cisia</cp:lastModifiedBy>
  <dcterms:modified xsi:type="dcterms:W3CDTF">2025-07-12T12:31:38Z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81D92E00D7D8A6F00BE57168EF5F4939_41</vt:lpwstr>
  </property>
</Properties>
</file>