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ascii="仿宋_GB2312" w:hAnsi="宋体" w:eastAsia="仿宋_GB2312"/>
          <w:b/>
          <w:sz w:val="44"/>
          <w:szCs w:val="44"/>
        </w:rPr>
      </w:pPr>
      <w:r>
        <w:rPr>
          <w:rFonts w:hint="eastAsia" w:asci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sz w:val="44"/>
          <w:szCs w:val="44"/>
        </w:rPr>
      </w:pPr>
      <w:bookmarkStart w:id="0" w:name="Bt"/>
      <w:r>
        <w:rPr>
          <w:rFonts w:hint="eastAsia" w:ascii="方正小标宋简体" w:hAnsi="宋体" w:eastAsia="方正小标宋简体"/>
          <w:sz w:val="44"/>
          <w:szCs w:val="44"/>
        </w:rPr>
        <w:t>市卫生健康委关于调整药事管理专家库</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eastAsia="仿宋_GB2312"/>
          <w:sz w:val="32"/>
          <w:szCs w:val="32"/>
        </w:rPr>
      </w:pPr>
      <w:r>
        <w:rPr>
          <w:rFonts w:hint="eastAsia" w:ascii="方正小标宋简体" w:hAnsi="宋体" w:eastAsia="方正小标宋简体"/>
          <w:sz w:val="44"/>
          <w:szCs w:val="44"/>
        </w:rPr>
        <w:t>成员的通知</w:t>
      </w:r>
      <w:bookmarkEnd w:id="0"/>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各区卫生健康委，委直属有关单位，医学院校附属医院，中央驻津医院，部分企事业单位医院：</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加强医疗机构药事管理，促进合理用药，发挥专家技术支持作用，根据《市卫生健康委关于成立药事管理专家库的通知》（津卫医政〔2022〕461号）相关要求，我委依托市医疗服务评价和指导中心对药事管理专家库成员进行动态调整</w:t>
      </w:r>
      <w:r>
        <w:rPr>
          <w:rFonts w:hint="eastAsia" w:ascii="Times New Roman" w:hAnsi="Times New Roman" w:eastAsia="仿宋_GB2312" w:cs="Times New Roman"/>
          <w:sz w:val="32"/>
          <w:szCs w:val="32"/>
          <w:lang w:val="en-US" w:eastAsia="zh-CN"/>
        </w:rPr>
        <w:t>（详见附件），供各单位在开展相关工作中使用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请专家所在单位</w:t>
      </w:r>
      <w:r>
        <w:rPr>
          <w:rFonts w:hint="default" w:ascii="Times New Roman" w:hAnsi="Times New Roman" w:eastAsia="仿宋_GB2312" w:cs="Times New Roman"/>
          <w:sz w:val="32"/>
          <w:szCs w:val="32"/>
          <w:lang w:val="en-US" w:eastAsia="zh-CN"/>
        </w:rPr>
        <w:t>予以支持。</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天津市卫生健康委</w:t>
      </w:r>
      <w:r>
        <w:rPr>
          <w:rFonts w:hint="default" w:ascii="Times New Roman" w:hAnsi="Times New Roman" w:eastAsia="仿宋_GB2312" w:cs="Times New Roman"/>
          <w:sz w:val="32"/>
          <w:szCs w:val="32"/>
          <w:lang w:eastAsia="zh-CN"/>
        </w:rPr>
        <w:t>药事管理专家库成员名单</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lang w:eastAsia="zh-CN"/>
        </w:rPr>
      </w:pPr>
      <w:bookmarkStart w:id="1" w:name="_GoBack"/>
      <w:bookmarkEnd w:id="1"/>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 xml:space="preserve">日    </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2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（此件主动公开）</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lang w:val="en-US" w:eastAsia="zh-CN"/>
        </w:rPr>
      </w:pPr>
      <w:r>
        <w:rPr>
          <w:rFonts w:hint="eastAsia" w:ascii="方正小标宋简体" w:hAnsi="方正小标宋简体" w:eastAsia="方正小标宋简体" w:cs="方正小标宋简体"/>
          <w:sz w:val="44"/>
          <w:szCs w:val="44"/>
          <w:lang w:eastAsia="zh-CN"/>
        </w:rPr>
        <w:t>天津市卫生健康委药事管理专家库成员名单</w:t>
      </w:r>
    </w:p>
    <w:p>
      <w:pPr>
        <w:pStyle w:val="17"/>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（按姓氏拼音排序）</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cs="Times New Roman"/>
          <w:lang w:val="en-US" w:eastAsia="zh-CN"/>
        </w:rPr>
      </w:pPr>
      <w:r>
        <w:rPr>
          <w:rFonts w:hint="eastAsia" w:ascii="Times New Roman" w:hAnsi="Times New Roman" w:eastAsia="黑体" w:cs="Times New Roman"/>
          <w:kern w:val="2"/>
          <w:sz w:val="32"/>
          <w:szCs w:val="24"/>
          <w:lang w:val="en-US" w:eastAsia="zh-CN" w:bidi="ar-SA"/>
        </w:rPr>
        <w:t>一、</w:t>
      </w:r>
      <w:r>
        <w:rPr>
          <w:rFonts w:hint="default" w:ascii="Times New Roman" w:hAnsi="Times New Roman" w:cs="Times New Roman"/>
          <w:lang w:val="en-US" w:eastAsia="zh-CN"/>
        </w:rPr>
        <w:t>顾问（2名）</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吴  晶    天津大学药学院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闫凤英    天津市药物研究院</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cs="Times New Roman"/>
          <w:lang w:val="en-US" w:eastAsia="zh-CN"/>
        </w:rPr>
      </w:pPr>
      <w:r>
        <w:rPr>
          <w:rFonts w:hint="eastAsia" w:ascii="Times New Roman" w:hAnsi="Times New Roman" w:eastAsia="黑体" w:cs="Times New Roman"/>
          <w:kern w:val="2"/>
          <w:sz w:val="32"/>
          <w:szCs w:val="24"/>
          <w:lang w:val="en-US" w:eastAsia="zh-CN" w:bidi="ar-SA"/>
        </w:rPr>
        <w:t>二、</w:t>
      </w:r>
      <w:r>
        <w:rPr>
          <w:rFonts w:hint="default" w:ascii="Times New Roman" w:hAnsi="Times New Roman" w:cs="Times New Roman"/>
          <w:lang w:val="en-US" w:eastAsia="zh-CN"/>
        </w:rPr>
        <w:t>临床医学组（9名）</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柴艳芬    天津市医科大学总医院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丛洪良    天津市胸科医院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傅  强    天津市第四中心医院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宁  </w:t>
      </w:r>
      <w:r>
        <w:rPr>
          <w:rFonts w:hint="eastAsia" w:cs="Times New Roman"/>
          <w:color w:val="auto"/>
          <w:lang w:val="en-US" w:eastAsia="zh-CN"/>
        </w:rPr>
        <w:t>宏</w:t>
      </w:r>
      <w:r>
        <w:rPr>
          <w:rFonts w:hint="default" w:ascii="Times New Roman" w:hAnsi="Times New Roman" w:cs="Times New Roman"/>
          <w:color w:val="auto"/>
          <w:lang w:val="en-US" w:eastAsia="zh-CN"/>
        </w:rPr>
        <w:t xml:space="preserve">    </w:t>
      </w:r>
      <w:r>
        <w:rPr>
          <w:rFonts w:hint="default" w:cs="Times New Roman"/>
          <w:color w:val="auto"/>
          <w:lang w:val="en-US" w:eastAsia="zh-CN"/>
        </w:rPr>
        <w:t>天津市</w:t>
      </w:r>
      <w:r>
        <w:rPr>
          <w:rFonts w:hint="default" w:ascii="Times New Roman" w:hAnsi="Times New Roman" w:cs="Times New Roman"/>
          <w:color w:val="auto"/>
          <w:lang w:val="en-US" w:eastAsia="zh-CN"/>
        </w:rPr>
        <w:t>河东区中医医院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田  丽    天津市第三中心医院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杨文杰    天津市第一中心医院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余剑波    天津市南开医院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张会敏    北辰区双环邨街社区卫生服务中心</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cs="Times New Roman"/>
          <w:lang w:val="en-US" w:eastAsia="zh-CN"/>
        </w:rPr>
        <w:t>张佩兰    天津市环湖医院</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cs="Times New Roman"/>
          <w:lang w:val="en-US" w:eastAsia="zh-CN"/>
        </w:rPr>
      </w:pPr>
      <w:r>
        <w:rPr>
          <w:rFonts w:hint="eastAsia" w:ascii="Times New Roman" w:hAnsi="Times New Roman" w:eastAsia="黑体" w:cs="Times New Roman"/>
          <w:kern w:val="2"/>
          <w:sz w:val="32"/>
          <w:szCs w:val="24"/>
          <w:lang w:val="en-US" w:eastAsia="zh-CN" w:bidi="ar-SA"/>
        </w:rPr>
        <w:t>三、</w:t>
      </w:r>
      <w:r>
        <w:rPr>
          <w:rFonts w:hint="default" w:ascii="Times New Roman" w:hAnsi="Times New Roman" w:cs="Times New Roman"/>
          <w:lang w:val="en-US" w:eastAsia="zh-CN"/>
        </w:rPr>
        <w:t>临床药学组（1</w:t>
      </w:r>
      <w:r>
        <w:rPr>
          <w:rFonts w:hint="eastAsia" w:ascii="Times New Roman" w:hAnsi="Times New Roman" w:cs="Times New Roman"/>
          <w:lang w:val="en-US" w:eastAsia="zh-CN"/>
        </w:rPr>
        <w:t>1</w:t>
      </w:r>
      <w:r>
        <w:rPr>
          <w:rFonts w:hint="default" w:ascii="Times New Roman" w:hAnsi="Times New Roman" w:cs="Times New Roman"/>
          <w:lang w:val="en-US" w:eastAsia="zh-CN"/>
        </w:rPr>
        <w:t>名）</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eastAsia" w:cs="Times New Roman"/>
          <w:lang w:val="en-US" w:eastAsia="zh-CN"/>
        </w:rPr>
        <w:t>冯  鑫    天津市天津医院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李正翔    天津医科大学总医院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梁  颖    天津</w:t>
      </w:r>
      <w:r>
        <w:rPr>
          <w:rFonts w:hint="default" w:cs="Times New Roman"/>
          <w:highlight w:val="none"/>
          <w:lang w:val="en-US" w:eastAsia="zh-CN"/>
        </w:rPr>
        <w:t>市</w:t>
      </w:r>
      <w:r>
        <w:rPr>
          <w:rFonts w:hint="default" w:ascii="Times New Roman" w:hAnsi="Times New Roman" w:cs="Times New Roman"/>
          <w:highlight w:val="none"/>
          <w:lang w:val="en-US" w:eastAsia="zh-CN"/>
        </w:rPr>
        <w:t>中医药研究院附属医院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刘  芳    天津中医药大学第一附属医院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孙燕燕    天津市儿童医院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王春革    天津市眼科医院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徐彦贵    天津市第一中心医院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张惠娟    天津市人民医院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张  洁    天津市肿瘤医院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张  弋    天津市第一中心医院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章</w:t>
      </w:r>
      <w:r>
        <w:rPr>
          <w:rFonts w:hint="eastAsia" w:cs="Times New Roman"/>
          <w:lang w:val="en-US" w:eastAsia="zh-CN"/>
        </w:rPr>
        <w:t xml:space="preserve">  </w:t>
      </w:r>
      <w:r>
        <w:rPr>
          <w:rFonts w:hint="default" w:ascii="Times New Roman" w:hAnsi="Times New Roman" w:cs="Times New Roman"/>
          <w:lang w:val="en-US" w:eastAsia="zh-CN"/>
        </w:rPr>
        <w:t xml:space="preserve">萍  </w:t>
      </w:r>
      <w:r>
        <w:rPr>
          <w:rFonts w:hint="eastAsia" w:cs="Times New Roman"/>
          <w:lang w:val="en-US" w:eastAsia="zh-CN"/>
        </w:rPr>
        <w:t xml:space="preserve">  </w:t>
      </w:r>
      <w:r>
        <w:rPr>
          <w:rFonts w:hint="default" w:ascii="Times New Roman" w:hAnsi="Times New Roman" w:cs="Times New Roman"/>
          <w:lang w:val="en-US" w:eastAsia="zh-CN"/>
        </w:rPr>
        <w:t>中国医学科学院血液病医院</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cs="Times New Roman"/>
          <w:lang w:val="en-US" w:eastAsia="zh-CN"/>
        </w:rPr>
      </w:pPr>
      <w:r>
        <w:rPr>
          <w:rFonts w:hint="eastAsia" w:ascii="Times New Roman" w:hAnsi="Times New Roman" w:eastAsia="黑体" w:cs="Times New Roman"/>
          <w:kern w:val="2"/>
          <w:sz w:val="32"/>
          <w:szCs w:val="24"/>
          <w:lang w:val="en-US" w:eastAsia="zh-CN" w:bidi="ar-SA"/>
        </w:rPr>
        <w:t>四、</w:t>
      </w:r>
      <w:r>
        <w:rPr>
          <w:rFonts w:hint="default" w:ascii="Times New Roman" w:hAnsi="Times New Roman" w:cs="Times New Roman"/>
          <w:lang w:val="en-US" w:eastAsia="zh-CN"/>
        </w:rPr>
        <w:t>药事管理组（</w:t>
      </w:r>
      <w:r>
        <w:rPr>
          <w:rFonts w:hint="default" w:ascii="Times New Roman" w:hAnsi="Times New Roman" w:cs="Times New Roman"/>
          <w:lang w:val="en" w:eastAsia="zh-CN"/>
        </w:rPr>
        <w:t>8</w:t>
      </w:r>
      <w:r>
        <w:rPr>
          <w:rFonts w:hint="default" w:ascii="Times New Roman" w:hAnsi="Times New Roman" w:cs="Times New Roman"/>
          <w:lang w:val="en-US" w:eastAsia="zh-CN"/>
        </w:rPr>
        <w:t>名）</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陈莉明    天津医科大学朱宪彝纪念医院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郝继辉    </w:t>
      </w:r>
      <w:r>
        <w:rPr>
          <w:rFonts w:hint="eastAsia" w:cs="Times New Roman"/>
          <w:lang w:val="en-US" w:eastAsia="zh-CN"/>
        </w:rPr>
        <w:t xml:space="preserve">天津医科大学 </w:t>
      </w:r>
      <w:r>
        <w:rPr>
          <w:rFonts w:hint="default" w:ascii="Times New Roman" w:hAnsi="Times New Roman" w:cs="Times New Roman"/>
          <w:lang w:val="en-US" w:eastAsia="zh-CN"/>
        </w:rPr>
        <w:t>天津市肿瘤医院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胡元晶    天津市中心妇产科医院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李  洁    天津市安定医院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王凤梅    天津市第</w:t>
      </w:r>
      <w:r>
        <w:rPr>
          <w:rFonts w:hint="eastAsia" w:cs="Times New Roman"/>
          <w:lang w:val="en-US" w:eastAsia="zh-CN"/>
        </w:rPr>
        <w:t>一</w:t>
      </w:r>
      <w:r>
        <w:rPr>
          <w:rFonts w:hint="default" w:ascii="Times New Roman" w:hAnsi="Times New Roman" w:cs="Times New Roman"/>
          <w:lang w:val="en-US" w:eastAsia="zh-CN"/>
        </w:rPr>
        <w:t>中心医院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王建祥    中国医学科学院血液病医院</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lang w:val="en-US" w:eastAsia="zh-CN"/>
        </w:rPr>
        <w:t xml:space="preserve">吴  琦    </w:t>
      </w:r>
      <w:r>
        <w:rPr>
          <w:rFonts w:hint="default" w:ascii="Times New Roman" w:hAnsi="Times New Roman" w:cs="Times New Roman"/>
          <w:highlight w:val="none"/>
          <w:lang w:val="en-US" w:eastAsia="zh-CN"/>
        </w:rPr>
        <w:t>天津医科大学总医院</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  蔷    天津医科大学总医院   </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ind w:right="-2" w:rightChars="-1" w:firstLine="311" w:firstLineChars="100"/>
        <w:rPr>
          <w:rFonts w:ascii="仿宋_GB2312" w:eastAsia="仿宋_GB2312"/>
          <w:sz w:val="32"/>
          <w:szCs w:val="32"/>
        </w:rPr>
      </w:pPr>
    </w:p>
    <w:sectPr>
      <w:footerReference r:id="rId3" w:type="default"/>
      <w:footerReference r:id="rId4" w:type="even"/>
      <w:pgSz w:w="11906" w:h="16838"/>
      <w:pgMar w:top="2098" w:right="1474" w:bottom="1984" w:left="1588" w:header="851" w:footer="1587" w:gutter="0"/>
      <w:pgNumType w:fmt="decimal"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trackRevisions w:val="1"/>
  <w:documentProtection w:enforcement="0"/>
  <w:defaultTabStop w:val="420"/>
  <w:drawingGridHorizontalSpacing w:val="10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13FFD20D"/>
    <w:rsid w:val="1AFF5683"/>
    <w:rsid w:val="6BDF0A1C"/>
    <w:rsid w:val="6DFAEDF5"/>
    <w:rsid w:val="7BFF6979"/>
    <w:rsid w:val="7ECDFBFC"/>
    <w:rsid w:val="8B7FB30E"/>
    <w:rsid w:val="9FD3CEFA"/>
    <w:rsid w:val="AA3F4728"/>
    <w:rsid w:val="B8FF1140"/>
    <w:rsid w:val="DEFAA727"/>
    <w:rsid w:val="E5397D14"/>
    <w:rsid w:val="EE994836"/>
    <w:rsid w:val="EEBB29E9"/>
    <w:rsid w:val="F3EF2784"/>
    <w:rsid w:val="F7BFA76A"/>
    <w:rsid w:val="FFBAFA7C"/>
    <w:rsid w:val="FFBFE8FF"/>
    <w:rsid w:val="FFDD5750"/>
    <w:rsid w:val="FFDF454F"/>
    <w:rsid w:val="FFE75BA9"/>
    <w:rsid w:val="FFFA9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tabs>
        <w:tab w:val="right" w:leader="dot" w:pos="8720"/>
      </w:tabs>
      <w:jc w:val="center"/>
    </w:pPr>
    <w:rPr>
      <w:rFonts w:ascii="楷体_GB2312" w:eastAsia="楷体_GB2312"/>
      <w:b/>
      <w:sz w:val="32"/>
      <w:szCs w:val="44"/>
    </w:rPr>
  </w:style>
  <w:style w:type="character" w:styleId="7">
    <w:name w:val="page number"/>
    <w:basedOn w:val="6"/>
    <w:qFormat/>
    <w:uiPriority w:val="0"/>
  </w:style>
  <w:style w:type="character" w:customStyle="1" w:styleId="8">
    <w:name w:val="页眉 Char"/>
    <w:basedOn w:val="6"/>
    <w:link w:val="3"/>
    <w:qFormat/>
    <w:uiPriority w:val="0"/>
    <w:rPr>
      <w:kern w:val="2"/>
      <w:sz w:val="18"/>
      <w:szCs w:val="18"/>
    </w:rPr>
  </w:style>
  <w:style w:type="character" w:customStyle="1" w:styleId="9">
    <w:name w:val="Hei Ti"/>
    <w:qFormat/>
    <w:uiPriority w:val="0"/>
    <w:rPr>
      <w:rFonts w:ascii="黑体" w:hAnsi="黑体" w:eastAsia="黑体" w:cs="黑体"/>
      <w:sz w:val="32"/>
    </w:rPr>
  </w:style>
  <w:style w:type="character" w:customStyle="1" w:styleId="10">
    <w:name w:val="Hei Ti Bold"/>
    <w:qFormat/>
    <w:uiPriority w:val="0"/>
    <w:rPr>
      <w:rFonts w:ascii="黑体" w:hAnsi="黑体" w:eastAsia="黑体" w:cs="黑体"/>
      <w:b/>
      <w:sz w:val="32"/>
    </w:rPr>
  </w:style>
  <w:style w:type="character" w:customStyle="1" w:styleId="11">
    <w:name w:val="Hei Ti Bold1"/>
    <w:qFormat/>
    <w:uiPriority w:val="0"/>
    <w:rPr>
      <w:rFonts w:ascii="黑体" w:hAnsi="黑体" w:eastAsia="黑体" w:cs="黑体"/>
      <w:b/>
      <w:sz w:val="36"/>
    </w:rPr>
  </w:style>
  <w:style w:type="character" w:customStyle="1" w:styleId="12">
    <w:name w:val="GB_2312"/>
    <w:qFormat/>
    <w:uiPriority w:val="0"/>
    <w:rPr>
      <w:rFonts w:ascii="仿宋_GB2312" w:hAnsi="仿宋_GB2312" w:eastAsia="仿宋_GB2312" w:cs="仿宋_GB2312"/>
      <w:sz w:val="32"/>
    </w:rPr>
  </w:style>
  <w:style w:type="character" w:customStyle="1" w:styleId="13">
    <w:name w:val="GB_23121"/>
    <w:qFormat/>
    <w:uiPriority w:val="0"/>
    <w:rPr>
      <w:rFonts w:ascii="仿宋_GB2312" w:hAnsi="仿宋_GB2312" w:eastAsia="仿宋_GB2312" w:cs="仿宋_GB2312"/>
      <w:sz w:val="36"/>
    </w:rPr>
  </w:style>
  <w:style w:type="character" w:customStyle="1" w:styleId="14">
    <w:name w:val="Red_Color"/>
    <w:qFormat/>
    <w:uiPriority w:val="0"/>
    <w:rPr>
      <w:rFonts w:ascii="方正小标宋简体" w:hAnsi="方正小标宋简体" w:eastAsia="方正小标宋简体" w:cs="方正小标宋简体"/>
      <w:color w:val="000000"/>
      <w:sz w:val="65"/>
    </w:rPr>
  </w:style>
  <w:style w:type="character" w:customStyle="1" w:styleId="15">
    <w:name w:val="KaiTi"/>
    <w:qFormat/>
    <w:uiPriority w:val="0"/>
    <w:rPr>
      <w:rFonts w:ascii="楷体_GB2312" w:hAnsi="楷体_GB2312" w:eastAsia="楷体_GB2312" w:cs="楷体_GB2312"/>
      <w:sz w:val="32"/>
    </w:rPr>
  </w:style>
  <w:style w:type="character" w:customStyle="1" w:styleId="16">
    <w:name w:val="Fz_Xbs"/>
    <w:qFormat/>
    <w:uiPriority w:val="0"/>
    <w:rPr>
      <w:rFonts w:ascii="方正小标宋简体" w:hAnsi="方正小标宋简体" w:eastAsia="方正小标宋简体" w:cs="方正小标宋简体"/>
      <w:sz w:val="44"/>
    </w:rPr>
  </w:style>
  <w:style w:type="paragraph" w:customStyle="1" w:styleId="17">
    <w:name w:val="公文正文"/>
    <w:basedOn w:val="1"/>
    <w:qFormat/>
    <w:uiPriority w:val="0"/>
    <w:pPr>
      <w:ind w:firstLine="420" w:firstLineChars="200"/>
    </w:pPr>
    <w:rPr>
      <w:rFonts w:ascii="Times New Roman" w:hAnsi="Times New Roman" w:eastAsia="仿宋_GB2312"/>
      <w:sz w:val="32"/>
    </w:rPr>
  </w:style>
  <w:style w:type="paragraph" w:customStyle="1" w:styleId="18">
    <w:name w:val="一级标题"/>
    <w:basedOn w:val="1"/>
    <w:qFormat/>
    <w:uiPriority w:val="0"/>
    <w:pPr>
      <w:ind w:firstLine="420" w:firstLineChars="200"/>
    </w:pPr>
    <w:rPr>
      <w:rFonts w:eastAsia="黑体" w:asciiTheme="minorAscii" w:hAnsiTheme="minorAsci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127</Words>
  <Characters>724</Characters>
  <Lines>6</Lines>
  <Paragraphs>1</Paragraphs>
  <TotalTime>4</TotalTime>
  <ScaleCrop>false</ScaleCrop>
  <LinksUpToDate>false</LinksUpToDate>
  <CharactersWithSpaces>850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2020-08-25T06:28:00Z</dcterms:created>
  <dc:creator>局办公室</dc:creator>
  <cp:lastModifiedBy>雨熹 Cisia</cp:lastModifiedBy>
  <dcterms:modified xsi:type="dcterms:W3CDTF">2024-02-22T15:41:11Z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CA924AB790F3743497FAD665B4A74484_42</vt:lpwstr>
  </property>
</Properties>
</file>