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附件8</w:t>
      </w:r>
    </w:p>
    <w:p>
      <w:pPr>
        <w:ind w:firstLine="880" w:firstLineChars="20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职业健康培训系统用户端使用方法</w:t>
      </w:r>
    </w:p>
    <w:p>
      <w:pPr>
        <w:spacing w:line="59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一、关注“天津职业健康”公众号</w:t>
      </w:r>
    </w:p>
    <w:p>
      <w:pPr>
        <w:spacing w:line="590" w:lineRule="exact"/>
        <w:ind w:firstLine="600" w:firstLineChars="200"/>
        <w:rPr>
          <w:rFonts w:ascii="Calibri" w:hAnsi="Calibri"/>
          <w:sz w:val="24"/>
        </w:rPr>
      </w:pPr>
      <w:r>
        <w:rPr>
          <w:rFonts w:hint="eastAsia" w:ascii="仿宋_GB2312" w:eastAsia="仿宋_GB2312"/>
          <w:sz w:val="30"/>
          <w:szCs w:val="30"/>
        </w:rPr>
        <w:t>方式1：打开微信，搜索“天津职业健康”公众号，点击“关注公众号”，如下图1所示。</w:t>
      </w:r>
    </w:p>
    <w:p>
      <w:pPr>
        <w:ind w:firstLine="480" w:firstLineChars="200"/>
        <w:rPr>
          <w:rFonts w:ascii="Calibri" w:hAnsi="Calibri"/>
          <w:sz w:val="24"/>
        </w:rPr>
      </w:pPr>
    </w:p>
    <w:p>
      <w:pPr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drawing>
          <wp:inline distT="0" distB="0" distL="0" distR="0">
            <wp:extent cx="1924050" cy="1814195"/>
            <wp:effectExtent l="0" t="0" r="6350" b="14605"/>
            <wp:docPr id="1" name="图片 12" descr="114467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11446781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7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图1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方式2：扫描下方二维码，关注“天津职业健康”公众号。</w:t>
      </w:r>
    </w:p>
    <w:p>
      <w:pPr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drawing>
          <wp:inline distT="0" distB="0" distL="0" distR="0">
            <wp:extent cx="1924050" cy="1967865"/>
            <wp:effectExtent l="0" t="0" r="6350" b="13335"/>
            <wp:docPr id="2" name="图片 15" descr="634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63485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图2</w:t>
      </w:r>
    </w:p>
    <w:p>
      <w:pPr>
        <w:ind w:firstLine="480" w:firstLineChars="200"/>
        <w:rPr>
          <w:rFonts w:ascii="Calibri" w:hAnsi="Calibri"/>
          <w:sz w:val="24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二、注册和登录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进入天津职业健康公众号后，点击右下角“职健管理”中的“职健培训考核”，如下图3所示。</w:t>
      </w:r>
    </w:p>
    <w:p>
      <w:pPr>
        <w:ind w:firstLine="480" w:firstLineChars="20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drawing>
          <wp:inline distT="0" distB="0" distL="0" distR="0">
            <wp:extent cx="1346200" cy="2291715"/>
            <wp:effectExtent l="0" t="0" r="0" b="19685"/>
            <wp:docPr id="3" name="图片 4" descr="db0f5a34cf8234417ec1cbf4af31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db0f5a34cf8234417ec1cbf4af310e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图3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进入首页后会看到“学员报名”、“职健培训”、“获证考试”、“我的证书”四个选项。首先点击“学员报名”，如下图4所示。</w:t>
      </w:r>
    </w:p>
    <w:p>
      <w:pPr>
        <w:spacing w:line="400" w:lineRule="exact"/>
        <w:ind w:firstLine="0" w:firstLineChars="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162560</wp:posOffset>
            </wp:positionV>
            <wp:extent cx="1765300" cy="2875280"/>
            <wp:effectExtent l="0" t="0" r="12700" b="20320"/>
            <wp:wrapSquare wrapText="bothSides"/>
            <wp:docPr id="13" name="图片 26" descr="391797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6" descr="3917976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spacing w:line="400" w:lineRule="exact"/>
        <w:rPr>
          <w:rFonts w:ascii="Calibri" w:hAnsi="Calibri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图4</w:t>
      </w:r>
    </w:p>
    <w:p>
      <w:pPr>
        <w:ind w:firstLine="600" w:firstLineChars="200"/>
        <w:rPr>
          <w:rFonts w:ascii="Calibri" w:hAnsi="Calibri"/>
          <w:sz w:val="24"/>
        </w:rPr>
      </w:pPr>
      <w:r>
        <w:rPr>
          <w:rFonts w:hint="eastAsia" w:ascii="仿宋_GB2312" w:eastAsia="仿宋_GB2312"/>
          <w:sz w:val="30"/>
          <w:szCs w:val="30"/>
        </w:rPr>
        <w:t>输入账号和密码进行新用户注册和登录，密码自行设置，如下图5所示。</w:t>
      </w:r>
    </w:p>
    <w:p>
      <w:pPr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drawing>
          <wp:inline distT="0" distB="0" distL="0" distR="0">
            <wp:extent cx="1967865" cy="2693035"/>
            <wp:effectExtent l="0" t="0" r="13335" b="24765"/>
            <wp:docPr id="4" name="图片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47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图5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完善信息，如下图6所示。选择自己的身份，如“职业健康管理人员”、“用人单位负责人”、“劳动者”等。</w:t>
      </w:r>
    </w:p>
    <w:p>
      <w:pPr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drawing>
          <wp:inline distT="0" distB="0" distL="0" distR="0">
            <wp:extent cx="1675130" cy="2705735"/>
            <wp:effectExtent l="0" t="0" r="1270" b="12065"/>
            <wp:docPr id="5" name="图片 2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9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图6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三、选择线上培训内容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登录成功后，再次点击“学员报名”，如下图7所示，出现“培训报名”和“考试报名”两个选项，点击“培训报名”，可看到不同的培训主题，如下图8所示，选择自己需要参加的培训，点击“开始报名”，弹出“您已报名成功”，点击“知道了”，即可完成报名。</w:t>
      </w:r>
    </w:p>
    <w:p>
      <w:pPr>
        <w:ind w:firstLine="480" w:firstLineChars="2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drawing>
          <wp:inline distT="0" distB="0" distL="0" distR="0">
            <wp:extent cx="2238375" cy="4762500"/>
            <wp:effectExtent l="0" t="0" r="22225" b="12700"/>
            <wp:docPr id="6" name="图片 24" descr="391797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4" descr="3917976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drawing>
          <wp:inline distT="0" distB="0" distL="0" distR="0">
            <wp:extent cx="2228850" cy="4733290"/>
            <wp:effectExtent l="0" t="0" r="6350" b="16510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Calibri" w:hAnsi="Calibri"/>
          <w:sz w:val="24"/>
        </w:rPr>
      </w:pPr>
    </w:p>
    <w:p>
      <w:pPr>
        <w:ind w:firstLine="2160" w:firstLineChars="9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图7</w:t>
      </w:r>
      <w:r>
        <w:rPr>
          <w:rFonts w:ascii="Calibri" w:hAnsi="Calibri"/>
          <w:sz w:val="24"/>
        </w:rPr>
        <w:t xml:space="preserve">                           </w:t>
      </w:r>
      <w:r>
        <w:rPr>
          <w:rFonts w:hint="eastAsia" w:ascii="Calibri" w:hAnsi="Calibri"/>
          <w:sz w:val="24"/>
        </w:rPr>
        <w:t>图8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四、参加线上培训、参加考核并获得证书的方式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回到主页，在右下角“我的”，点击“我的培训”，可看到已经报名的培训，点击“开始学习”，如图9所示；进入后，点击“培训课程”，即可开始学习，如图10所示。完成后，点击如图10所示“获证考试”，即可参与此次培训的考试。考试完成后，可点击如图10所示“申领证书”，获得此次培训的证书。同时，在该页面还可以看到“我的错题”“学习进度”。按照该步骤可完成对所报名的所有课程的学习、考核和证书申领。</w:t>
      </w: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419735</wp:posOffset>
            </wp:positionV>
            <wp:extent cx="1929765" cy="4071620"/>
            <wp:effectExtent l="0" t="0" r="635" b="17780"/>
            <wp:wrapTopAndBottom/>
            <wp:docPr id="1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474345</wp:posOffset>
            </wp:positionV>
            <wp:extent cx="1892300" cy="4017010"/>
            <wp:effectExtent l="0" t="0" r="12700" b="21590"/>
            <wp:wrapTopAndBottom/>
            <wp:docPr id="10" name="图片 10" descr="1585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8518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1920" w:firstLineChars="8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  </w:t>
      </w:r>
      <w:r>
        <w:rPr>
          <w:rFonts w:hint="eastAsia" w:ascii="Calibri" w:hAnsi="Calibri"/>
          <w:sz w:val="24"/>
        </w:rPr>
        <w:t>图9</w:t>
      </w:r>
      <w:r>
        <w:rPr>
          <w:rFonts w:ascii="Calibri" w:hAnsi="Calibri"/>
          <w:sz w:val="24"/>
        </w:rPr>
        <w:t xml:space="preserve">                         </w:t>
      </w:r>
      <w:r>
        <w:rPr>
          <w:rFonts w:hint="eastAsia" w:ascii="Calibri" w:hAnsi="Calibri"/>
          <w:sz w:val="24"/>
        </w:rPr>
        <w:t>图10</w:t>
      </w:r>
    </w:p>
    <w:p>
      <w:pPr>
        <w:spacing w:line="400" w:lineRule="exact"/>
        <w:ind w:firstLine="480" w:firstLineChars="200"/>
        <w:rPr>
          <w:rFonts w:ascii="Calibri" w:hAnsi="Calibri"/>
          <w:sz w:val="24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五、线下培训、线上考核获得证书的方式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于线下完成的培训，需要参加线上考试的，可点击首页的“学员报名”，选择“考试报名”选项卡，如图11所示，选择需要报名的考试类型，点击“开始报名”，弹出“您已报名成功”，点击“知道了”，即可完成报名。返回首页，点击“获证考试”，即可看到已经报名成功的考试类型，点击“进入考试”，如图12所示，进入考试系统，完成答题。</w:t>
      </w:r>
    </w:p>
    <w:p>
      <w:pPr>
        <w:spacing w:line="400" w:lineRule="exact"/>
        <w:ind w:firstLine="2730" w:firstLineChars="1300"/>
        <w:rPr>
          <w:rFonts w:ascii="Calibri" w:hAnsi="Calibri"/>
          <w:sz w:val="24"/>
        </w:rPr>
      </w:pPr>
      <w:r>
        <w:rPr>
          <w:rFonts w:ascii="Calibri" w:hAnsi="Calibr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12065</wp:posOffset>
            </wp:positionV>
            <wp:extent cx="1609090" cy="2528570"/>
            <wp:effectExtent l="0" t="0" r="16510" b="11430"/>
            <wp:wrapTopAndBottom/>
            <wp:docPr id="15" name="图片 21" descr="12f6689874164a16c90334208aef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 descr="12f6689874164a16c90334208aefe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12065</wp:posOffset>
            </wp:positionV>
            <wp:extent cx="1615440" cy="2510155"/>
            <wp:effectExtent l="0" t="0" r="10160" b="4445"/>
            <wp:wrapTopAndBottom/>
            <wp:docPr id="1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sz w:val="24"/>
        </w:rPr>
        <w:t>图11</w:t>
      </w:r>
      <w:r>
        <w:rPr>
          <w:rFonts w:ascii="Calibri" w:hAnsi="Calibri"/>
          <w:sz w:val="24"/>
        </w:rPr>
        <w:t xml:space="preserve">                  </w:t>
      </w:r>
      <w:r>
        <w:rPr>
          <w:rFonts w:hint="eastAsia" w:ascii="Calibri" w:hAnsi="Calibri"/>
          <w:sz w:val="24"/>
        </w:rPr>
        <w:t>图12</w:t>
      </w:r>
    </w:p>
    <w:p>
      <w:pPr>
        <w:pStyle w:val="2"/>
        <w:spacing w:line="480" w:lineRule="exact"/>
        <w:ind w:firstLine="600"/>
        <w:rPr>
          <w:sz w:val="24"/>
        </w:rPr>
      </w:pPr>
      <w:r>
        <w:rPr>
          <w:rFonts w:hint="eastAsia" w:ascii="仿宋_GB2312"/>
          <w:sz w:val="30"/>
          <w:szCs w:val="30"/>
        </w:rPr>
        <w:t>回到首页，若答题得分合格，点击“我的证书”，可获得本次考试的证书，如图13所示</w:t>
      </w:r>
      <w:r>
        <w:rPr>
          <w:rFonts w:hint="eastAsia"/>
          <w:sz w:val="24"/>
        </w:rPr>
        <w:t>。</w:t>
      </w:r>
    </w:p>
    <w:p>
      <w:pPr>
        <w:pStyle w:val="2"/>
        <w:ind w:firstLine="480"/>
        <w:jc w:val="center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806575" cy="2725420"/>
            <wp:effectExtent l="0" t="0" r="22225" b="17780"/>
            <wp:docPr id="18" name="图片 1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line="440" w:lineRule="exact"/>
        <w:ind w:firstLine="0"/>
        <w:jc w:val="center"/>
        <w:rPr>
          <w:rFonts w:ascii="Calibri" w:hAnsi="Calibri"/>
          <w:sz w:val="24"/>
          <w:lang w:val="en-US"/>
        </w:rPr>
      </w:pPr>
      <w:r>
        <w:rPr>
          <w:rFonts w:hint="eastAsia" w:ascii="Calibri" w:hAnsi="Calibri"/>
          <w:sz w:val="24"/>
        </w:rPr>
        <w:t>图1</w:t>
      </w:r>
      <w:r>
        <w:rPr>
          <w:rFonts w:hint="eastAsia" w:ascii="Calibri" w:hAnsi="Calibri"/>
          <w:sz w:val="24"/>
          <w:lang w:val="en-US"/>
        </w:rPr>
        <w:t>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2FD4"/>
    <w:rsid w:val="33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112"/>
      <w:jc w:val="left"/>
    </w:pPr>
    <w:rPr>
      <w:rFonts w:ascii="Arial Unicode MS" w:hAnsi="Arial Unicode MS" w:eastAsia="Arial Unicode MS" w:cstheme="minorBidi"/>
      <w:kern w:val="0"/>
      <w:sz w:val="19"/>
      <w:szCs w:val="19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envelope return"/>
    <w:qFormat/>
    <w:uiPriority w:val="0"/>
    <w:pPr>
      <w:widowControl w:val="0"/>
      <w:snapToGrid w:val="0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表格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2023-04-08T21:39:00Z</dcterms:created>
  <dc:creator>雨熹 Cisia</dc:creator>
  <cp:lastModifiedBy>雨熹 Cisia</cp:lastModifiedBy>
  <dcterms:modified xsi:type="dcterms:W3CDTF">2023-04-08T21:40:33Z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E90FED454A730A87926E31649D44A535_41</vt:lpwstr>
  </property>
</Properties>
</file>