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4"/>
        <w:jc w:val="center"/>
        <w:rPr>
          <w:rFonts w:ascii="Calibri" w:hAnsi="Calibri" w:eastAsia="方正小标宋简体"/>
          <w:sz w:val="44"/>
        </w:rPr>
      </w:pPr>
      <w:r>
        <w:rPr>
          <w:rFonts w:hint="eastAsia" w:ascii="Calibri" w:hAnsi="Calibri" w:eastAsia="方正小标宋简体"/>
          <w:sz w:val="44"/>
        </w:rPr>
        <w:t>天津市短缺药品清单（第三版）</w:t>
      </w:r>
    </w:p>
    <w:p>
      <w:pPr>
        <w:spacing w:line="560" w:lineRule="exact"/>
        <w:ind w:firstLine="604"/>
        <w:jc w:val="center"/>
        <w:rPr>
          <w:rFonts w:ascii="Calibri" w:hAnsi="Calibri" w:eastAsia="方正小标宋简体"/>
          <w:sz w:val="44"/>
        </w:rPr>
      </w:pPr>
    </w:p>
    <w:tbl>
      <w:tblPr>
        <w:tblStyle w:val="3"/>
        <w:tblW w:w="7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3992"/>
        <w:gridCol w:w="2669"/>
      </w:tblGrid>
      <w:tr>
        <w:trPr>
          <w:trHeight w:val="560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品种名称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剂型</w:t>
            </w:r>
          </w:p>
        </w:tc>
      </w:tr>
      <w:tr>
        <w:trPr>
          <w:trHeight w:val="312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3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苄星青霉素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氯法齐明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胶囊</w:t>
            </w: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甲氨蝶呤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垂体后叶注射液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米托蒽醌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新斯的明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硫代硫酸钠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</w:tbl>
    <w:p>
      <w:pPr>
        <w:spacing w:line="560" w:lineRule="exact"/>
        <w:ind w:firstLine="0"/>
        <w:jc w:val="center"/>
        <w:rPr>
          <w:rFonts w:hint="eastAsia" w:ascii="Calibri" w:hAnsi="Calibri" w:eastAsia="方正小标宋简体"/>
          <w:sz w:val="44"/>
        </w:rPr>
      </w:pPr>
      <w:r>
        <w:rPr>
          <w:rFonts w:ascii="Calibri" w:hAnsi="Calibri" w:eastAsia="方正小标宋简体"/>
          <w:sz w:val="44"/>
        </w:rPr>
        <w:br w:type="page"/>
      </w:r>
      <w:bookmarkStart w:id="0" w:name="_GoBack"/>
      <w:r>
        <w:rPr>
          <w:rFonts w:hint="eastAsia" w:ascii="Calibri" w:hAnsi="Calibri" w:eastAsia="方正小标宋简体"/>
          <w:sz w:val="44"/>
        </w:rPr>
        <w:t>天津市临床必需易短缺药品</w:t>
      </w:r>
    </w:p>
    <w:p>
      <w:pPr>
        <w:spacing w:line="560" w:lineRule="exact"/>
        <w:ind w:firstLine="0"/>
        <w:jc w:val="center"/>
        <w:rPr>
          <w:rFonts w:hint="eastAsia" w:ascii="Calibri" w:hAnsi="Calibri" w:eastAsia="方正小标宋简体"/>
          <w:sz w:val="44"/>
        </w:rPr>
      </w:pPr>
      <w:r>
        <w:rPr>
          <w:rFonts w:hint="eastAsia" w:ascii="Calibri" w:hAnsi="Calibri" w:eastAsia="方正小标宋简体"/>
          <w:sz w:val="44"/>
        </w:rPr>
        <w:t>重点监测清单（第三版）</w:t>
      </w:r>
    </w:p>
    <w:bookmarkEnd w:id="0"/>
    <w:p>
      <w:pPr>
        <w:spacing w:line="560" w:lineRule="exact"/>
        <w:ind w:firstLine="604"/>
        <w:jc w:val="center"/>
        <w:rPr>
          <w:rFonts w:hint="eastAsia" w:ascii="Calibri" w:hAnsi="Calibri" w:eastAsia="方正小标宋简体"/>
          <w:sz w:val="44"/>
        </w:rPr>
      </w:pPr>
    </w:p>
    <w:tbl>
      <w:tblPr>
        <w:tblStyle w:val="3"/>
        <w:tblW w:w="7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991"/>
        <w:gridCol w:w="2671"/>
      </w:tblGrid>
      <w:tr>
        <w:trPr>
          <w:trHeight w:val="560" w:hRule="atLeast"/>
          <w:jc w:val="center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品种名称</w:t>
            </w:r>
          </w:p>
        </w:tc>
        <w:tc>
          <w:tcPr>
            <w:tcW w:w="2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剂型</w:t>
            </w:r>
          </w:p>
        </w:tc>
      </w:tr>
      <w:tr>
        <w:trPr>
          <w:trHeight w:val="312" w:hRule="atLeast"/>
          <w:jc w:val="center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3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苄星青霉素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氯法齐明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胶囊剂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别嘌醇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新斯的明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溴吡斯的明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苯巴比妥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甘露醇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尼可刹米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洛贝林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地西泮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硝酸甘油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片剂、注射剂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普罗帕酮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胺碘酮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维拉帕米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地高辛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口服溶液剂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去乙酰毛花苷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硝普钠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硫酸镁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酚妥拉明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肾上腺素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去甲肾上腺素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异丙肾上腺素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45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多巴胺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多巴酚丁胺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阿托品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精氨酸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呋塞米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凝血酶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冻干粉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维生素K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vertAlign w:val="subscript"/>
                <w:lang w:bidi="ar"/>
              </w:rPr>
              <w:t>1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鱼精蛋白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尿激酶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氢化可的松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片剂、注射剂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促皮质素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甲巯咪唑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环磷酰胺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甲氨蝶呤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巯嘌呤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阿糖胞苷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米托蒽醌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平阳霉素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丝裂霉素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</w:tbl>
    <w:p>
      <w:pPr>
        <w:sectPr>
          <w:footerReference r:id="rId3" w:type="default"/>
          <w:footerReference r:id="rId4" w:type="even"/>
          <w:pgSz w:w="11906" w:h="16838"/>
          <w:pgMar w:top="2098" w:right="1474" w:bottom="1417" w:left="1588" w:header="851" w:footer="1134" w:gutter="0"/>
          <w:pgNumType w:fmt="decimal" w:start="1"/>
          <w:cols w:space="720" w:num="1"/>
          <w:rtlGutter w:val="0"/>
          <w:docGrid w:type="linesAndChars" w:linePitch="579" w:charSpace="-3633"/>
        </w:sectPr>
      </w:pPr>
    </w:p>
    <w:tbl>
      <w:tblPr>
        <w:tblStyle w:val="3"/>
        <w:tblW w:w="76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991"/>
        <w:gridCol w:w="2671"/>
      </w:tblGrid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博来霉素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长春新碱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葡萄糖酸钙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硫代硫酸钠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氯解磷定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亚甲蓝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纳洛酮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乙酰胺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青霉胺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二巯丙磺钠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抗蛇毒血清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缩宫素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垂体后叶注射液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依沙吖啶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卡左双多巴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缓释片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那他霉素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滴眼液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眼用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制剂</w:t>
            </w:r>
          </w:p>
        </w:tc>
      </w:tr>
      <w:tr>
        <w:trPr>
          <w:trHeight w:val="36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四环素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  <w:tr>
        <w:trPr>
          <w:trHeight w:val="540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氯硝西泮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注射剂</w:t>
            </w:r>
          </w:p>
        </w:tc>
      </w:tr>
      <w:tr>
        <w:trPr>
          <w:trHeight w:val="645" w:hRule="atLeas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制霉素</w:t>
            </w:r>
          </w:p>
        </w:tc>
        <w:tc>
          <w:tcPr>
            <w:tcW w:w="2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片剂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80" w:lineRule="exact"/>
                            <w:jc w:val="center"/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line="280" w:lineRule="exact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7E5992"/>
    <w:rsid w:val="E77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2023-01-31T16:43:00Z</dcterms:created>
  <dc:creator>雨熹 Cisia</dc:creator>
  <cp:lastModifiedBy>雨熹 Cisia</cp:lastModifiedBy>
  <dcterms:modified xsi:type="dcterms:W3CDTF">2023-01-31T16:44:07Z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4DEB29DB4CF7C1E597D4D8635A0AE430</vt:lpwstr>
  </property>
</Properties>
</file>