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60" w:lineRule="exact"/>
        <w:jc w:val="left"/>
        <w:rPr>
          <w:rFonts w:hint="eastAsia" w:ascii="宋体" w:hAnsi="宋体" w:eastAsia="黑体"/>
          <w:b/>
          <w:sz w:val="44"/>
          <w:szCs w:val="44"/>
        </w:rPr>
      </w:pPr>
      <w:bookmarkStart w:id="0" w:name="红头"/>
      <w:r>
        <w:rPr>
          <w:rFonts w:hint="eastAsia" w:ascii="黑体" w:hAnsi="黑体" w:eastAsia="黑体"/>
          <w:szCs w:val="32"/>
        </w:rPr>
        <w:t>附件1</w:t>
      </w:r>
    </w:p>
    <w:p>
      <w:pPr>
        <w:pStyle w:val="5"/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5"/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在线报名流程</w:t>
      </w:r>
    </w:p>
    <w:p>
      <w:pPr>
        <w:pStyle w:val="5"/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第三届职业健康传播作品征集活动已搭建征集、展示、投票平台，作品</w:t>
      </w:r>
      <w:r>
        <w:rPr>
          <w:rFonts w:ascii="Times New Roman" w:hAnsi="Times New Roman" w:eastAsia="仿宋_GB2312" w:cs="仿宋_GB2312"/>
          <w:szCs w:val="32"/>
        </w:rPr>
        <w:t>报名</w:t>
      </w:r>
      <w:r>
        <w:rPr>
          <w:rFonts w:hint="eastAsia" w:ascii="Times New Roman" w:hAnsi="Times New Roman" w:eastAsia="仿宋_GB2312" w:cs="仿宋_GB2312"/>
          <w:szCs w:val="32"/>
        </w:rPr>
        <w:t>流程如下：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一、登录注册。通过电脑端访问“健康中国活动频道”官网https://www.jkzg2030.cn/#/activity/home（注：手机或平板电脑登录无法上传作品）</w:t>
      </w:r>
      <w:r>
        <w:rPr>
          <w:rFonts w:hint="eastAsia" w:ascii="Times New Roman" w:hAnsi="Times New Roman" w:eastAsia="仿宋_GB2312" w:cs="仿宋_GB231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Cs w:val="32"/>
        </w:rPr>
        <w:t>注册并登录。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二、参加活动。选择“第三届职业健康传播作品征集活动”模块，查看活动方案及要求，点击“立即报名”。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三、作品上传。进入“上传作品”页面，按要求分类填写参评信息，上传作品（每个上传</w:t>
      </w:r>
      <w:r>
        <w:rPr>
          <w:rFonts w:ascii="Times New Roman" w:hAnsi="Times New Roman" w:eastAsia="仿宋_GB2312" w:cs="仿宋_GB2312"/>
          <w:szCs w:val="32"/>
        </w:rPr>
        <w:t>界面只上传一个</w:t>
      </w:r>
      <w:r>
        <w:rPr>
          <w:rFonts w:hint="eastAsia" w:ascii="Times New Roman" w:hAnsi="Times New Roman" w:eastAsia="仿宋_GB2312" w:cs="仿宋_GB2312"/>
          <w:szCs w:val="32"/>
        </w:rPr>
        <w:t>独立</w:t>
      </w:r>
      <w:r>
        <w:rPr>
          <w:rFonts w:ascii="Times New Roman" w:hAnsi="Times New Roman" w:eastAsia="仿宋_GB2312" w:cs="仿宋_GB2312"/>
          <w:szCs w:val="32"/>
        </w:rPr>
        <w:t>作品</w:t>
      </w:r>
      <w:r>
        <w:rPr>
          <w:rFonts w:hint="eastAsia" w:ascii="Times New Roman" w:hAnsi="Times New Roman" w:eastAsia="仿宋_GB2312" w:cs="仿宋_GB2312"/>
          <w:szCs w:val="32"/>
        </w:rPr>
        <w:t>）。并在“推荐信”一栏以图片或</w:t>
      </w:r>
      <w:r>
        <w:rPr>
          <w:rFonts w:hint="eastAsia" w:ascii="Times New Roman" w:hAnsi="Times New Roman" w:eastAsia="仿宋_GB2312" w:cs="仿宋_GB2312"/>
          <w:szCs w:val="32"/>
          <w:lang w:val="en-US" w:eastAsia="zh-CN"/>
        </w:rPr>
        <w:t>PDF</w:t>
      </w:r>
      <w:r>
        <w:rPr>
          <w:rFonts w:hint="eastAsia" w:ascii="Times New Roman" w:hAnsi="Times New Roman" w:eastAsia="仿宋_GB2312" w:cs="仿宋_GB2312"/>
          <w:szCs w:val="32"/>
        </w:rPr>
        <w:t>格式提交加盖公章的《作品推荐表》，点击“提交”。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四、查看作品状态/修改作品。在活动管理平台页面选择“我的作品”，选中作品下方“修改”即可修改作品（注：初审“</w:t>
      </w:r>
      <w:r>
        <w:rPr>
          <w:rFonts w:ascii="Times New Roman" w:hAnsi="Times New Roman" w:eastAsia="仿宋_GB2312" w:cs="仿宋_GB2312"/>
          <w:szCs w:val="32"/>
        </w:rPr>
        <w:t>不通过原因</w:t>
      </w:r>
      <w:r>
        <w:rPr>
          <w:rFonts w:hint="eastAsia" w:ascii="Times New Roman" w:hAnsi="Times New Roman" w:eastAsia="仿宋_GB2312" w:cs="仿宋_GB2312"/>
          <w:szCs w:val="32"/>
        </w:rPr>
        <w:t>”</w:t>
      </w:r>
      <w:r>
        <w:rPr>
          <w:rFonts w:ascii="Times New Roman" w:hAnsi="Times New Roman" w:eastAsia="仿宋_GB2312" w:cs="仿宋_GB2312"/>
          <w:szCs w:val="32"/>
        </w:rPr>
        <w:t>可在“</w:t>
      </w:r>
      <w:r>
        <w:rPr>
          <w:rFonts w:hint="eastAsia" w:ascii="Times New Roman" w:hAnsi="Times New Roman" w:eastAsia="仿宋_GB2312" w:cs="仿宋_GB2312"/>
          <w:szCs w:val="32"/>
        </w:rPr>
        <w:t>站内</w:t>
      </w:r>
      <w:r>
        <w:rPr>
          <w:rFonts w:ascii="Times New Roman" w:hAnsi="Times New Roman" w:eastAsia="仿宋_GB2312" w:cs="仿宋_GB2312"/>
          <w:szCs w:val="32"/>
        </w:rPr>
        <w:t>信”</w:t>
      </w:r>
      <w:r>
        <w:rPr>
          <w:rFonts w:hint="eastAsia" w:ascii="Times New Roman" w:hAnsi="Times New Roman" w:eastAsia="仿宋_GB2312" w:cs="仿宋_GB2312"/>
          <w:szCs w:val="32"/>
        </w:rPr>
        <w:t>查看，</w:t>
      </w:r>
      <w:r>
        <w:rPr>
          <w:rFonts w:ascii="Times New Roman" w:hAnsi="Times New Roman" w:eastAsia="仿宋_GB2312" w:cs="仿宋_GB2312"/>
          <w:szCs w:val="32"/>
        </w:rPr>
        <w:t>修改</w:t>
      </w:r>
      <w:r>
        <w:rPr>
          <w:rFonts w:hint="eastAsia" w:ascii="Times New Roman" w:hAnsi="Times New Roman" w:eastAsia="仿宋_GB2312" w:cs="仿宋_GB2312"/>
          <w:szCs w:val="32"/>
        </w:rPr>
        <w:t>完善</w:t>
      </w:r>
      <w:r>
        <w:rPr>
          <w:rFonts w:ascii="Times New Roman" w:hAnsi="Times New Roman" w:eastAsia="仿宋_GB2312" w:cs="仿宋_GB2312"/>
          <w:szCs w:val="32"/>
        </w:rPr>
        <w:t>后可再次提交</w:t>
      </w:r>
      <w:r>
        <w:rPr>
          <w:rFonts w:hint="eastAsia" w:ascii="Times New Roman" w:hAnsi="Times New Roman" w:eastAsia="仿宋_GB2312" w:cs="仿宋_GB2312"/>
          <w:szCs w:val="32"/>
        </w:rPr>
        <w:t>）。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五、浏览/投票。作品通过形式审查后，将在健康中国微信小程序的“大赛投票”专区，供浏览和投票。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Cs w:val="32"/>
          <w:lang w:val="en-US" w:eastAsia="zh-CN"/>
        </w:rPr>
        <w:t xml:space="preserve"> 联系电话</w:t>
      </w:r>
      <w:r>
        <w:rPr>
          <w:rFonts w:hint="eastAsia" w:ascii="Times New Roman" w:hAnsi="Times New Roman" w:eastAsia="仿宋_GB2312" w:cs="仿宋_GB2312"/>
          <w:szCs w:val="32"/>
        </w:rPr>
        <w:t>：</w:t>
      </w:r>
      <w:r>
        <w:rPr>
          <w:rFonts w:hint="eastAsia" w:ascii="Times New Roman" w:hAnsi="Times New Roman" w:eastAsia="仿宋_GB2312" w:cs="仿宋_GB2312"/>
          <w:szCs w:val="32"/>
          <w:lang w:eastAsia="zh-CN"/>
        </w:rPr>
        <w:t>陈秀超</w:t>
      </w:r>
      <w:r>
        <w:rPr>
          <w:rFonts w:hint="eastAsia" w:ascii="Times New Roman" w:hAnsi="Times New Roman" w:eastAsia="仿宋_GB2312" w:cs="仿宋_GB2312"/>
          <w:szCs w:val="32"/>
          <w:lang w:val="en-US" w:eastAsia="zh-CN"/>
        </w:rPr>
        <w:t>010-64622100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</w:p>
    <w:bookmarkEnd w:id="0"/>
    <w:p>
      <w:pPr>
        <w:wordWrap w:val="0"/>
        <w:ind w:right="560"/>
        <w:jc w:val="both"/>
        <w:rPr>
          <w:rFonts w:hint="default"/>
        </w:rPr>
      </w:pPr>
    </w:p>
    <w:p>
      <w:pPr>
        <w:pStyle w:val="5"/>
        <w:adjustRightInd w:val="0"/>
        <w:snapToGrid w:val="0"/>
        <w:spacing w:line="580" w:lineRule="exact"/>
        <w:jc w:val="lef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>
      <w:pPr>
        <w:pStyle w:val="5"/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作品报名表（非网络账号类）</w:t>
      </w:r>
    </w:p>
    <w:p>
      <w:pPr>
        <w:pStyle w:val="5"/>
        <w:tabs>
          <w:tab w:val="right" w:pos="7587"/>
        </w:tabs>
        <w:adjustRightInd w:val="0"/>
        <w:snapToGrid w:val="0"/>
        <w:spacing w:line="560" w:lineRule="exact"/>
        <w:rPr>
          <w:rFonts w:ascii="宋体" w:hAnsi="宋体" w:eastAsia="宋体"/>
          <w:sz w:val="40"/>
          <w:szCs w:val="44"/>
        </w:rPr>
      </w:pPr>
    </w:p>
    <w:tbl>
      <w:tblPr>
        <w:tblStyle w:val="3"/>
        <w:tblW w:w="91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"/>
        <w:gridCol w:w="2829"/>
        <w:gridCol w:w="1701"/>
        <w:gridCol w:w="3013"/>
      </w:tblGrid>
      <w:tr>
        <w:trPr>
          <w:trHeight w:val="5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作品名称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right="-10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作品类型（√）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图文类（  ） 视频类（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0" w:hRule="atLeast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作品简介</w:t>
            </w:r>
          </w:p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（从主题、内容、意义、创新等方面展开）：</w:t>
            </w:r>
          </w:p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7" w:hRule="atLeast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承诺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本人代表作者团队，承诺本作品有完全制作版权，未侵犯第三方合法权益。如有违反，愿承担相关法律责任。</w:t>
            </w:r>
          </w:p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作者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签字：</w:t>
            </w:r>
          </w:p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   月   日 </w:t>
            </w:r>
          </w:p>
        </w:tc>
      </w:tr>
      <w:tr>
        <w:trPr>
          <w:trHeight w:val="58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作者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（不超</w:t>
            </w:r>
            <w:r>
              <w:rPr>
                <w:rFonts w:ascii="仿宋_GB2312" w:hAnsi="仿宋_GB2312" w:eastAsia="仿宋_GB2312" w:cs="仿宋_GB2312"/>
                <w:sz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作者单位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41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创作时间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电子邮箱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 系 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联系手机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2304" w:hRule="atLeast"/>
        </w:trPr>
        <w:tc>
          <w:tcPr>
            <w:tcW w:w="9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</w:rPr>
              <w:t>作者单位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推荐意见（盖章）</w:t>
            </w:r>
          </w:p>
          <w:p>
            <w:pPr>
              <w:pStyle w:val="5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adjustRightInd w:val="0"/>
              <w:snapToGrid w:val="0"/>
              <w:spacing w:line="560" w:lineRule="exact"/>
              <w:ind w:right="966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年    月   日</w:t>
            </w:r>
          </w:p>
        </w:tc>
      </w:tr>
    </w:tbl>
    <w:p>
      <w:pPr>
        <w:pStyle w:val="5"/>
        <w:tabs>
          <w:tab w:val="right" w:pos="7587"/>
        </w:tabs>
        <w:adjustRightInd w:val="0"/>
        <w:snapToGrid w:val="0"/>
        <w:spacing w:line="560" w:lineRule="exact"/>
        <w:rPr>
          <w:rFonts w:hint="eastAsia"/>
          <w:sz w:val="28"/>
          <w:szCs w:val="32"/>
        </w:rPr>
      </w:pPr>
      <w:r>
        <w:rPr>
          <w:rFonts w:hint="eastAsia" w:ascii="宋体" w:hAnsi="宋体" w:eastAsia="宋体"/>
          <w:sz w:val="40"/>
          <w:szCs w:val="44"/>
        </w:rPr>
        <w:t xml:space="preserve"> </w:t>
      </w:r>
      <w:r>
        <w:rPr>
          <w:rFonts w:hint="eastAsia"/>
          <w:sz w:val="28"/>
          <w:szCs w:val="32"/>
        </w:rPr>
        <w:t>注：本推荐表</w:t>
      </w:r>
      <w:r>
        <w:rPr>
          <w:rFonts w:hint="eastAsia"/>
          <w:b/>
          <w:sz w:val="28"/>
          <w:szCs w:val="32"/>
        </w:rPr>
        <w:t>加盖公章后生效</w:t>
      </w:r>
      <w:r>
        <w:rPr>
          <w:rFonts w:hint="eastAsia"/>
          <w:sz w:val="28"/>
          <w:szCs w:val="32"/>
        </w:rPr>
        <w:t>，与</w:t>
      </w:r>
      <w:r>
        <w:rPr>
          <w:sz w:val="28"/>
          <w:szCs w:val="32"/>
        </w:rPr>
        <w:t>作品一同提交，</w:t>
      </w:r>
      <w:r>
        <w:rPr>
          <w:rFonts w:hint="eastAsia"/>
          <w:sz w:val="28"/>
          <w:szCs w:val="32"/>
        </w:rPr>
        <w:t>原件扫描版即可。</w:t>
      </w:r>
    </w:p>
    <w:p>
      <w:pPr>
        <w:pStyle w:val="5"/>
        <w:tabs>
          <w:tab w:val="right" w:pos="7587"/>
        </w:tabs>
        <w:adjustRightInd w:val="0"/>
        <w:snapToGrid w:val="0"/>
        <w:spacing w:line="560" w:lineRule="exact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pStyle w:val="5"/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作品报名表（网络账号类）</w:t>
      </w:r>
    </w:p>
    <w:p>
      <w:pPr>
        <w:pStyle w:val="5"/>
        <w:tabs>
          <w:tab w:val="right" w:pos="7587"/>
        </w:tabs>
        <w:adjustRightInd w:val="0"/>
        <w:snapToGrid w:val="0"/>
        <w:spacing w:line="560" w:lineRule="exact"/>
        <w:rPr>
          <w:rFonts w:ascii="宋体" w:hAnsi="宋体" w:eastAsia="宋体"/>
          <w:sz w:val="40"/>
          <w:szCs w:val="44"/>
        </w:rPr>
      </w:pPr>
    </w:p>
    <w:tbl>
      <w:tblPr>
        <w:tblStyle w:val="3"/>
        <w:tblW w:w="91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515"/>
        <w:gridCol w:w="319"/>
        <w:gridCol w:w="1347"/>
        <w:gridCol w:w="353"/>
        <w:gridCol w:w="2690"/>
      </w:tblGrid>
      <w:tr>
        <w:trPr>
          <w:trHeight w:val="542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名称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right="-108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3" w:hRule="atLeast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账号类型（√）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视频（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）</w:t>
            </w:r>
          </w:p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微博（  ）  </w:t>
            </w:r>
          </w:p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公众号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（  ） </w:t>
            </w:r>
          </w:p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网站（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二维码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554" w:hRule="atLeast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网站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地址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1959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账号简介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（从基本情况</w:t>
            </w:r>
            <w:r>
              <w:rPr>
                <w:rFonts w:ascii="仿宋_GB2312" w:hAnsi="仿宋_GB2312" w:eastAsia="仿宋_GB2312" w:cs="仿宋_GB2312"/>
                <w:sz w:val="28"/>
              </w:rPr>
              <w:t>、亮点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成绩</w:t>
            </w:r>
            <w:r>
              <w:rPr>
                <w:rFonts w:ascii="仿宋_GB2312" w:hAnsi="仿宋_GB2312" w:eastAsia="仿宋_GB2312" w:cs="仿宋_GB2312"/>
                <w:sz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获奖情况等方面展开）：</w:t>
            </w:r>
            <w:r>
              <w:rPr>
                <w:rFonts w:ascii="仿宋_GB2312" w:hAnsi="仿宋_GB2312" w:eastAsia="仿宋_GB2312" w:cs="仿宋_GB2312"/>
                <w:sz w:val="28"/>
              </w:rPr>
              <w:t xml:space="preserve"> </w:t>
            </w:r>
          </w:p>
        </w:tc>
      </w:tr>
      <w:tr>
        <w:trPr>
          <w:trHeight w:val="1981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承诺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本人代表作者团队，承诺本作品有完全制作版权，未侵犯第三方合法权益。如有违反，愿承担相关法律责任。</w:t>
            </w:r>
          </w:p>
          <w:p>
            <w:pPr>
              <w:pStyle w:val="5"/>
              <w:adjustRightInd w:val="0"/>
              <w:snapToGrid w:val="0"/>
              <w:spacing w:line="560" w:lineRule="exact"/>
              <w:ind w:firstLine="2520" w:firstLineChars="9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作者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签字：</w:t>
            </w:r>
          </w:p>
          <w:p>
            <w:pPr>
              <w:pStyle w:val="5"/>
              <w:adjustRightInd w:val="0"/>
              <w:snapToGrid w:val="0"/>
              <w:spacing w:line="560" w:lineRule="exact"/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开通时间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用户数量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414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作者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（不超</w:t>
            </w:r>
            <w:r>
              <w:rPr>
                <w:rFonts w:ascii="仿宋_GB2312" w:hAnsi="仿宋_GB2312" w:eastAsia="仿宋_GB2312" w:cs="仿宋_GB2312"/>
                <w:sz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作者单位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 系 人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联系手机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9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</w:rPr>
              <w:t>作者单位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推荐意见（盖章）</w:t>
            </w:r>
          </w:p>
          <w:p>
            <w:pPr>
              <w:pStyle w:val="5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pStyle w:val="5"/>
              <w:adjustRightInd w:val="0"/>
              <w:snapToGrid w:val="0"/>
              <w:spacing w:line="560" w:lineRule="exact"/>
              <w:ind w:firstLine="6300" w:firstLineChars="2250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  月   日</w:t>
            </w:r>
          </w:p>
        </w:tc>
      </w:tr>
    </w:tbl>
    <w:p>
      <w:pPr>
        <w:pStyle w:val="5"/>
        <w:tabs>
          <w:tab w:val="right" w:pos="7587"/>
        </w:tabs>
        <w:adjustRightInd w:val="0"/>
        <w:snapToGrid w:val="0"/>
        <w:spacing w:line="560" w:lineRule="exact"/>
        <w:rPr>
          <w:rFonts w:hint="default"/>
        </w:rPr>
      </w:pPr>
      <w:r>
        <w:rPr>
          <w:rFonts w:hint="eastAsia"/>
          <w:sz w:val="28"/>
          <w:szCs w:val="32"/>
        </w:rPr>
        <w:t>注：本推荐表</w:t>
      </w:r>
      <w:r>
        <w:rPr>
          <w:rFonts w:hint="eastAsia"/>
          <w:b/>
          <w:sz w:val="28"/>
          <w:szCs w:val="32"/>
        </w:rPr>
        <w:t>加盖公章后生效</w:t>
      </w:r>
      <w:r>
        <w:rPr>
          <w:rFonts w:hint="eastAsia"/>
          <w:sz w:val="28"/>
          <w:szCs w:val="32"/>
        </w:rPr>
        <w:t>，与</w:t>
      </w:r>
      <w:r>
        <w:rPr>
          <w:sz w:val="28"/>
          <w:szCs w:val="32"/>
        </w:rPr>
        <w:t>作品一同提交，</w:t>
      </w:r>
      <w:r>
        <w:rPr>
          <w:rFonts w:hint="eastAsia"/>
          <w:sz w:val="28"/>
          <w:szCs w:val="32"/>
        </w:rPr>
        <w:t>原件扫描版即可。</w:t>
      </w:r>
    </w:p>
    <w:p>
      <w:pPr>
        <w:pStyle w:val="5"/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pStyle w:val="5"/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pStyle w:val="5"/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在线审核流程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Cs w:val="32"/>
        </w:rPr>
        <w:t>届职业健康传播作品征集活动已搭建征集、展示、投票平台，作品审核流程如下：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一、提交征集活动联络人信息，以便后台开通相关账号及权限。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二、登录。通过电脑访问“</w:t>
      </w:r>
      <w:bookmarkStart w:id="1" w:name="OLE_LINK9"/>
      <w:bookmarkStart w:id="2" w:name="OLE_LINK10"/>
      <w:r>
        <w:rPr>
          <w:rFonts w:hint="eastAsia" w:ascii="仿宋_GB2312" w:hAnsi="仿宋_GB2312" w:eastAsia="仿宋_GB2312" w:cs="仿宋_GB2312"/>
          <w:szCs w:val="32"/>
        </w:rPr>
        <w:t>健康中国活动频道</w:t>
      </w:r>
      <w:bookmarkEnd w:id="1"/>
      <w:bookmarkEnd w:id="2"/>
      <w:r>
        <w:rPr>
          <w:rFonts w:hint="eastAsia" w:ascii="仿宋_GB2312" w:hAnsi="仿宋_GB2312" w:eastAsia="仿宋_GB2312" w:cs="仿宋_GB2312"/>
          <w:szCs w:val="32"/>
        </w:rPr>
        <w:t>”官网，进入“第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Cs w:val="32"/>
        </w:rPr>
        <w:t>届职业健康传播作品征集活动”专区，按照指定账号登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Cs w:val="32"/>
        </w:rPr>
        <w:t>，可查看所</w:t>
      </w:r>
      <w:r>
        <w:rPr>
          <w:rFonts w:ascii="仿宋_GB2312" w:hAnsi="仿宋_GB2312" w:eastAsia="仿宋_GB2312" w:cs="仿宋_GB2312"/>
          <w:szCs w:val="32"/>
        </w:rPr>
        <w:t>负责</w:t>
      </w:r>
      <w:r>
        <w:rPr>
          <w:rFonts w:hint="eastAsia" w:ascii="仿宋_GB2312" w:hAnsi="仿宋_GB2312" w:eastAsia="仿宋_GB2312" w:cs="仿宋_GB2312"/>
          <w:szCs w:val="32"/>
        </w:rPr>
        <w:t>省份/渠道作品上报情况和作品详情（注：手机及平板电脑或无法完全显示页面）。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三、查看作品。点击“我的活动一我协助的”，点击“查看作品”，在状态中选中“待审核”。</w:t>
      </w:r>
    </w:p>
    <w:p>
      <w:pPr>
        <w:pStyle w:val="5"/>
        <w:spacing w:line="56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四、作品审核。点击作品下方“预览”，对本省份/渠道上传的各类作品的科学性、政策性进行审核，并选择“通过/不通过”。审核通过的作品将在健康中国微信小程序上展示，供阅读、点赞、投票。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0AC9"/>
    <w:rsid w:val="5F9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2023-01-20T09:25:00Z</dcterms:created>
  <dc:creator>雨熹 Cisia</dc:creator>
  <cp:lastModifiedBy>雨熹 Cisia</cp:lastModifiedBy>
  <dcterms:modified xsi:type="dcterms:W3CDTF">2023-01-20T09:25:31Z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DAC377F00269DFA86DEDC96331FCD624</vt:lpwstr>
  </property>
</Properties>
</file>