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方正小标宋简体" w:eastAsia="方正小标宋简体" w:cs="Times New Roman"/>
          <w:color w:val="000000"/>
          <w:sz w:val="30"/>
          <w:szCs w:val="30"/>
          <w:lang w:val="en-US" w:eastAsia="zh-CN"/>
        </w:rPr>
      </w:pPr>
      <w:r>
        <w:rPr>
          <w:rFonts w:hint="eastAsia" w:ascii="黑体" w:hAnsi="黑体" w:eastAsia="黑体"/>
          <w:color w:val="000000"/>
          <w:sz w:val="30"/>
          <w:szCs w:val="30"/>
        </w:rPr>
        <w:t>附件</w:t>
      </w:r>
      <w:r>
        <w:rPr>
          <w:rFonts w:hint="eastAsia" w:ascii="黑体" w:hAnsi="黑体" w:eastAsia="黑体"/>
          <w:color w:val="000000"/>
          <w:sz w:val="30"/>
          <w:szCs w:val="30"/>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b/>
          <w:bCs/>
          <w:color w:val="000000"/>
          <w:sz w:val="36"/>
          <w:szCs w:val="36"/>
        </w:rPr>
      </w:pPr>
      <w:r>
        <w:rPr>
          <w:rFonts w:hint="eastAsia" w:ascii="方正小标宋简体" w:eastAsia="方正小标宋简体" w:cs="Times New Roman"/>
          <w:color w:val="000000"/>
          <w:sz w:val="36"/>
          <w:szCs w:val="36"/>
          <w:lang w:val="en-US" w:eastAsia="zh-CN"/>
        </w:rPr>
        <w:t>2022年天津市中医护理</w:t>
      </w:r>
      <w:r>
        <w:rPr>
          <w:rFonts w:hint="eastAsia" w:ascii="方正小标宋简体" w:eastAsia="方正小标宋简体" w:cs="Times New Roman"/>
          <w:color w:val="000000"/>
          <w:sz w:val="36"/>
          <w:szCs w:val="36"/>
          <w:rtl w:val="0"/>
          <w:lang w:val="en-US" w:eastAsia="zh-CN"/>
        </w:rPr>
        <w:t>服务适宜技术推广</w:t>
      </w:r>
      <w:r>
        <w:rPr>
          <w:rFonts w:hint="eastAsia" w:ascii="方正小标宋简体" w:eastAsia="方正小标宋简体" w:cs="Times New Roman"/>
          <w:color w:val="000000"/>
          <w:sz w:val="36"/>
          <w:szCs w:val="36"/>
          <w:lang w:val="en-US" w:eastAsia="zh-CN"/>
        </w:rPr>
        <w:t>项目名单</w:t>
      </w:r>
    </w:p>
    <w:tbl>
      <w:tblPr>
        <w:tblStyle w:val="5"/>
        <w:tblW w:w="1396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78"/>
        <w:gridCol w:w="1316"/>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50" w:type="dxa"/>
            <w:noWrap/>
            <w:vAlign w:val="center"/>
          </w:tcPr>
          <w:p>
            <w:pPr>
              <w:widowControl/>
              <w:spacing w:line="36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7578" w:type="dxa"/>
            <w:noWrap/>
            <w:vAlign w:val="center"/>
          </w:tcPr>
          <w:p>
            <w:pPr>
              <w:widowControl/>
              <w:spacing w:line="36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eastAsia="zh-CN"/>
              </w:rPr>
              <w:t>项目</w:t>
            </w:r>
            <w:r>
              <w:rPr>
                <w:rFonts w:hint="eastAsia" w:ascii="仿宋_GB2312" w:hAnsi="仿宋_GB2312" w:eastAsia="仿宋_GB2312" w:cs="仿宋_GB2312"/>
                <w:b/>
                <w:bCs/>
                <w:color w:val="000000"/>
                <w:kern w:val="0"/>
                <w:sz w:val="24"/>
                <w:szCs w:val="24"/>
              </w:rPr>
              <w:t>名称</w:t>
            </w:r>
          </w:p>
        </w:tc>
        <w:tc>
          <w:tcPr>
            <w:tcW w:w="1316" w:type="dxa"/>
            <w:noWrap/>
            <w:vAlign w:val="center"/>
          </w:tcPr>
          <w:p>
            <w:pPr>
              <w:widowControl/>
              <w:spacing w:line="36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负责人</w:t>
            </w:r>
          </w:p>
        </w:tc>
        <w:tc>
          <w:tcPr>
            <w:tcW w:w="4317" w:type="dxa"/>
            <w:noWrap/>
            <w:vAlign w:val="center"/>
          </w:tcPr>
          <w:p>
            <w:pPr>
              <w:widowControl/>
              <w:spacing w:line="360" w:lineRule="auto"/>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50" w:type="dxa"/>
            <w:noWrap/>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w:t>
            </w:r>
          </w:p>
        </w:tc>
        <w:tc>
          <w:tcPr>
            <w:tcW w:w="7578"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三阴经经筋推拿缓解中风后上肢痉挛的技术规范及应用推广</w:t>
            </w:r>
          </w:p>
        </w:tc>
        <w:tc>
          <w:tcPr>
            <w:tcW w:w="1316"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董丽</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天津中医药大学第一附属医院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0" w:type="dxa"/>
            <w:noWrap/>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w:t>
            </w:r>
          </w:p>
        </w:tc>
        <w:tc>
          <w:tcPr>
            <w:tcW w:w="7578"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基于经络辨证的循经灸技术在膝关节骨性关节炎镇痛中的应用推广</w:t>
            </w:r>
          </w:p>
        </w:tc>
        <w:tc>
          <w:tcPr>
            <w:tcW w:w="1316"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王晶</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天津中医药大学第一附属医院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750" w:type="dxa"/>
            <w:noWrap/>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w:t>
            </w:r>
          </w:p>
        </w:tc>
        <w:tc>
          <w:tcPr>
            <w:tcW w:w="7578"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三焦灸技术在老年便秘中的应用推广</w:t>
            </w:r>
          </w:p>
        </w:tc>
        <w:tc>
          <w:tcPr>
            <w:tcW w:w="1316"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谷晓玲</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天津中医药大学第一附属医院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50" w:type="dxa"/>
            <w:noWrap/>
            <w:vAlign w:val="center"/>
          </w:tcPr>
          <w:p>
            <w:pPr>
              <w:widowControl/>
              <w:spacing w:line="240" w:lineRule="auto"/>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w:t>
            </w:r>
          </w:p>
        </w:tc>
        <w:tc>
          <w:tcPr>
            <w:tcW w:w="7578"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三伏天灸技术在过敏性鼻炎中的应用推广</w:t>
            </w:r>
          </w:p>
        </w:tc>
        <w:tc>
          <w:tcPr>
            <w:tcW w:w="1316"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郝晶</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天津中医药大学第二附属医院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50" w:type="dxa"/>
            <w:noWrap/>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5</w:t>
            </w:r>
          </w:p>
        </w:tc>
        <w:tc>
          <w:tcPr>
            <w:tcW w:w="7578"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中药灌肠联合穴位注射技术在社区成人慢性便秘中的应用推广</w:t>
            </w:r>
          </w:p>
        </w:tc>
        <w:tc>
          <w:tcPr>
            <w:tcW w:w="1316"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李秀敏</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天津中医药大学第二附属医院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0" w:type="dxa"/>
            <w:noWrap/>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w:t>
            </w:r>
          </w:p>
        </w:tc>
        <w:tc>
          <w:tcPr>
            <w:tcW w:w="7578"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黄连膏封包技术在寻常型银屑病患者中的应用推广</w:t>
            </w:r>
          </w:p>
        </w:tc>
        <w:tc>
          <w:tcPr>
            <w:tcW w:w="1316"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孙志萍</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天津市中医药研究院附属医院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750" w:type="dxa"/>
            <w:noWrap/>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w:t>
            </w:r>
          </w:p>
        </w:tc>
        <w:tc>
          <w:tcPr>
            <w:tcW w:w="7578"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耳穴贴压技术在慢性心衰伴抑郁患者中的应用推广</w:t>
            </w:r>
          </w:p>
        </w:tc>
        <w:tc>
          <w:tcPr>
            <w:tcW w:w="1316"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法天锷</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天津市胸科医院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50" w:type="dxa"/>
            <w:noWrap/>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w:t>
            </w:r>
          </w:p>
        </w:tc>
        <w:tc>
          <w:tcPr>
            <w:tcW w:w="7578"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耳穴埋豆联合中药足浴技术在焦虑性失眠中的应用推广</w:t>
            </w:r>
          </w:p>
        </w:tc>
        <w:tc>
          <w:tcPr>
            <w:tcW w:w="1316"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王锡锦</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天津市第一医院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50" w:type="dxa"/>
            <w:noWrap/>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9</w:t>
            </w:r>
          </w:p>
        </w:tc>
        <w:tc>
          <w:tcPr>
            <w:tcW w:w="7578"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三级联动火龙罐综合灸技术在改善腰椎间盘突出症患者疼痛症状中的应用推广</w:t>
            </w:r>
          </w:p>
        </w:tc>
        <w:tc>
          <w:tcPr>
            <w:tcW w:w="1316"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李金亭</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天津市中西医结合医院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50" w:type="dxa"/>
            <w:noWrap/>
            <w:vAlign w:val="center"/>
          </w:tcPr>
          <w:p>
            <w:pPr>
              <w:widowControl/>
              <w:spacing w:line="360" w:lineRule="auto"/>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w:t>
            </w:r>
          </w:p>
        </w:tc>
        <w:tc>
          <w:tcPr>
            <w:tcW w:w="7578"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中药湿敷联合中药涂药技术在不同分期压力性损伤患者中的应用推广</w:t>
            </w:r>
          </w:p>
        </w:tc>
        <w:tc>
          <w:tcPr>
            <w:tcW w:w="1316" w:type="dxa"/>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康萍</w:t>
            </w:r>
          </w:p>
        </w:tc>
        <w:tc>
          <w:tcPr>
            <w:tcW w:w="4317" w:type="dxa"/>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i w:val="0"/>
                <w:color w:val="000000"/>
                <w:kern w:val="0"/>
                <w:sz w:val="24"/>
                <w:szCs w:val="24"/>
                <w:u w:val="none"/>
                <w:lang w:val="en-US" w:eastAsia="zh-CN" w:bidi="ar"/>
              </w:rPr>
              <w:t>天津中医药大学第二附属医院</w:t>
            </w:r>
          </w:p>
        </w:tc>
      </w:tr>
    </w:tbl>
    <w:p>
      <w:pPr>
        <w:spacing w:line="520" w:lineRule="exact"/>
        <w:jc w:val="left"/>
        <w:rPr>
          <w:rFonts w:hint="default" w:ascii="Times New Roman" w:hAnsi="Times New Roman" w:eastAsia="仿宋_GB2312" w:cs="Times New Roman"/>
          <w:color w:val="000000"/>
          <w:sz w:val="24"/>
          <w:szCs w:val="24"/>
        </w:rPr>
      </w:pPr>
    </w:p>
    <w:sectPr>
      <w:footerReference r:id="rId3"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- 18 -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E83"/>
    <w:rsid w:val="000401C7"/>
    <w:rsid w:val="00053356"/>
    <w:rsid w:val="00061287"/>
    <w:rsid w:val="00061CE5"/>
    <w:rsid w:val="000B37C0"/>
    <w:rsid w:val="000B7A53"/>
    <w:rsid w:val="000F704F"/>
    <w:rsid w:val="00114ED8"/>
    <w:rsid w:val="0011518A"/>
    <w:rsid w:val="001A5E83"/>
    <w:rsid w:val="001E4726"/>
    <w:rsid w:val="001F771A"/>
    <w:rsid w:val="00213896"/>
    <w:rsid w:val="0021509F"/>
    <w:rsid w:val="002248CC"/>
    <w:rsid w:val="00231873"/>
    <w:rsid w:val="0023384D"/>
    <w:rsid w:val="00256B98"/>
    <w:rsid w:val="0027684C"/>
    <w:rsid w:val="00284CCE"/>
    <w:rsid w:val="002C7C8D"/>
    <w:rsid w:val="003712CE"/>
    <w:rsid w:val="00383EB1"/>
    <w:rsid w:val="003A55D4"/>
    <w:rsid w:val="003D036B"/>
    <w:rsid w:val="003F2D1D"/>
    <w:rsid w:val="00422737"/>
    <w:rsid w:val="00475C13"/>
    <w:rsid w:val="00481688"/>
    <w:rsid w:val="004A3743"/>
    <w:rsid w:val="004F202F"/>
    <w:rsid w:val="005619CE"/>
    <w:rsid w:val="00565183"/>
    <w:rsid w:val="0056716E"/>
    <w:rsid w:val="00587C5F"/>
    <w:rsid w:val="005A6117"/>
    <w:rsid w:val="005B0C28"/>
    <w:rsid w:val="005B1BFC"/>
    <w:rsid w:val="005B2C30"/>
    <w:rsid w:val="005C243B"/>
    <w:rsid w:val="0061286F"/>
    <w:rsid w:val="0064542A"/>
    <w:rsid w:val="006464BF"/>
    <w:rsid w:val="006652AF"/>
    <w:rsid w:val="00673226"/>
    <w:rsid w:val="00686BFB"/>
    <w:rsid w:val="00694523"/>
    <w:rsid w:val="006C61F8"/>
    <w:rsid w:val="00723C67"/>
    <w:rsid w:val="007474DD"/>
    <w:rsid w:val="00767A5D"/>
    <w:rsid w:val="007724F0"/>
    <w:rsid w:val="007C185D"/>
    <w:rsid w:val="0081437F"/>
    <w:rsid w:val="00840180"/>
    <w:rsid w:val="008543F2"/>
    <w:rsid w:val="00893797"/>
    <w:rsid w:val="00894809"/>
    <w:rsid w:val="008E3ECF"/>
    <w:rsid w:val="008F3B13"/>
    <w:rsid w:val="009038B2"/>
    <w:rsid w:val="00904183"/>
    <w:rsid w:val="00907EA4"/>
    <w:rsid w:val="00910482"/>
    <w:rsid w:val="00945F0A"/>
    <w:rsid w:val="009603E1"/>
    <w:rsid w:val="0096687C"/>
    <w:rsid w:val="009A604D"/>
    <w:rsid w:val="009D5D09"/>
    <w:rsid w:val="00A10193"/>
    <w:rsid w:val="00A91963"/>
    <w:rsid w:val="00AB687D"/>
    <w:rsid w:val="00B63CCB"/>
    <w:rsid w:val="00B83B1D"/>
    <w:rsid w:val="00BA7176"/>
    <w:rsid w:val="00BB0E5A"/>
    <w:rsid w:val="00BE2058"/>
    <w:rsid w:val="00BE661A"/>
    <w:rsid w:val="00C77315"/>
    <w:rsid w:val="00C82CC0"/>
    <w:rsid w:val="00CC185B"/>
    <w:rsid w:val="00D10531"/>
    <w:rsid w:val="00D344FF"/>
    <w:rsid w:val="00D62CF0"/>
    <w:rsid w:val="00D662FC"/>
    <w:rsid w:val="00D93BDE"/>
    <w:rsid w:val="00D96013"/>
    <w:rsid w:val="00DC7FC1"/>
    <w:rsid w:val="00E251F8"/>
    <w:rsid w:val="00E25230"/>
    <w:rsid w:val="00E25B56"/>
    <w:rsid w:val="00E57C76"/>
    <w:rsid w:val="00E93AC6"/>
    <w:rsid w:val="00ED481F"/>
    <w:rsid w:val="00EE6385"/>
    <w:rsid w:val="00F05591"/>
    <w:rsid w:val="00F30D15"/>
    <w:rsid w:val="00F33288"/>
    <w:rsid w:val="00F60854"/>
    <w:rsid w:val="00F70A7A"/>
    <w:rsid w:val="00F73E4A"/>
    <w:rsid w:val="00F974E8"/>
    <w:rsid w:val="00FD61CA"/>
    <w:rsid w:val="00FD761F"/>
    <w:rsid w:val="00FF5F96"/>
    <w:rsid w:val="0C073958"/>
    <w:rsid w:val="0FDFB936"/>
    <w:rsid w:val="11DB1A3F"/>
    <w:rsid w:val="1B16485B"/>
    <w:rsid w:val="20A26961"/>
    <w:rsid w:val="24F177C3"/>
    <w:rsid w:val="27C29313"/>
    <w:rsid w:val="2B7F85CC"/>
    <w:rsid w:val="2FFE4DE6"/>
    <w:rsid w:val="36FBA856"/>
    <w:rsid w:val="36FFD2A6"/>
    <w:rsid w:val="37253441"/>
    <w:rsid w:val="39CF6B95"/>
    <w:rsid w:val="3F7FD6DA"/>
    <w:rsid w:val="3FBB2EE7"/>
    <w:rsid w:val="423BC1AE"/>
    <w:rsid w:val="53720ED0"/>
    <w:rsid w:val="587C37AE"/>
    <w:rsid w:val="5DF44CFC"/>
    <w:rsid w:val="5DF4985C"/>
    <w:rsid w:val="67FD937D"/>
    <w:rsid w:val="67FF7A75"/>
    <w:rsid w:val="6B775260"/>
    <w:rsid w:val="75FC6330"/>
    <w:rsid w:val="771FEF3C"/>
    <w:rsid w:val="77ED4CB4"/>
    <w:rsid w:val="7998F417"/>
    <w:rsid w:val="79BFE5EE"/>
    <w:rsid w:val="7BFDC753"/>
    <w:rsid w:val="7DEE88EF"/>
    <w:rsid w:val="7F5CDF61"/>
    <w:rsid w:val="7F6C280E"/>
    <w:rsid w:val="7F753BFE"/>
    <w:rsid w:val="7F99CDCC"/>
    <w:rsid w:val="7FED1A5C"/>
    <w:rsid w:val="8FFF9290"/>
    <w:rsid w:val="9F3556A2"/>
    <w:rsid w:val="A0BD807E"/>
    <w:rsid w:val="B5B64C17"/>
    <w:rsid w:val="BFBC2319"/>
    <w:rsid w:val="BFDE106F"/>
    <w:rsid w:val="BFFBA7D5"/>
    <w:rsid w:val="C9AE5388"/>
    <w:rsid w:val="C9EFDF84"/>
    <w:rsid w:val="CB5FA8C0"/>
    <w:rsid w:val="D5EFABFF"/>
    <w:rsid w:val="D7F549FD"/>
    <w:rsid w:val="DD55C554"/>
    <w:rsid w:val="E9BB7556"/>
    <w:rsid w:val="EAF35B8F"/>
    <w:rsid w:val="EB5FBCE4"/>
    <w:rsid w:val="EC6B6637"/>
    <w:rsid w:val="EF68C297"/>
    <w:rsid w:val="EFDDE45C"/>
    <w:rsid w:val="F3BBE950"/>
    <w:rsid w:val="F73779E9"/>
    <w:rsid w:val="F7C7B183"/>
    <w:rsid w:val="F83FE06A"/>
    <w:rsid w:val="F9DA6F8B"/>
    <w:rsid w:val="F9FD7E29"/>
    <w:rsid w:val="FD0E7953"/>
    <w:rsid w:val="FD26BB90"/>
    <w:rsid w:val="FDB6225D"/>
    <w:rsid w:val="FEF7277D"/>
    <w:rsid w:val="FEFF0437"/>
    <w:rsid w:val="FF57CBA4"/>
    <w:rsid w:val="FFD36CF8"/>
    <w:rsid w:val="FFD9E06C"/>
    <w:rsid w:val="FFF51167"/>
    <w:rsid w:val="FFFF29CA"/>
    <w:rsid w:val="FFFF5528"/>
    <w:rsid w:val="FFFFAA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qFormat/>
    <w:uiPriority w:val="99"/>
    <w:pPr>
      <w:ind w:left="100" w:leftChars="2500"/>
    </w:pPr>
  </w:style>
  <w:style w:type="paragraph" w:styleId="3">
    <w:name w:val="footer"/>
    <w:basedOn w:val="1"/>
    <w:link w:val="8"/>
    <w:semiHidden/>
    <w:qFormat/>
    <w:uiPriority w:val="99"/>
    <w:pPr>
      <w:tabs>
        <w:tab w:val="center" w:pos="4153"/>
        <w:tab w:val="right" w:pos="8306"/>
      </w:tabs>
      <w:snapToGrid w:val="0"/>
      <w:jc w:val="left"/>
    </w:pPr>
    <w:rPr>
      <w:sz w:val="18"/>
    </w:rPr>
  </w:style>
  <w:style w:type="paragraph" w:styleId="4">
    <w:name w:val="header"/>
    <w:basedOn w:val="1"/>
    <w:link w:val="9"/>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Date Char"/>
    <w:basedOn w:val="6"/>
    <w:link w:val="2"/>
    <w:semiHidden/>
    <w:qFormat/>
    <w:locked/>
    <w:uiPriority w:val="99"/>
    <w:rPr>
      <w:rFonts w:cs="Times New Roman"/>
    </w:rPr>
  </w:style>
  <w:style w:type="character" w:customStyle="1" w:styleId="8">
    <w:name w:val="Footer Char"/>
    <w:basedOn w:val="6"/>
    <w:link w:val="3"/>
    <w:semiHidden/>
    <w:qFormat/>
    <w:locked/>
    <w:uiPriority w:val="99"/>
    <w:rPr>
      <w:rFonts w:ascii="Calibri" w:hAnsi="Calibri" w:cs="Times New Roman"/>
      <w:sz w:val="18"/>
      <w:szCs w:val="18"/>
    </w:rPr>
  </w:style>
  <w:style w:type="character" w:customStyle="1" w:styleId="9">
    <w:name w:val="Header Char"/>
    <w:basedOn w:val="6"/>
    <w:link w:val="4"/>
    <w:semiHidden/>
    <w:qFormat/>
    <w:locked/>
    <w:uiPriority w:val="99"/>
    <w:rPr>
      <w:rFonts w:ascii="Calibri" w:hAnsi="Calibri" w:cs="Times New Roman"/>
      <w:sz w:val="18"/>
      <w:szCs w:val="18"/>
    </w:rPr>
  </w:style>
  <w:style w:type="character" w:customStyle="1" w:styleId="10">
    <w:name w:val="font11"/>
    <w:basedOn w:val="6"/>
    <w:qFormat/>
    <w:uiPriority w:val="99"/>
    <w:rPr>
      <w:rFonts w:ascii="仿宋_GB2312" w:eastAsia="仿宋_GB2312" w:cs="仿宋_GB2312"/>
      <w:color w:val="000000"/>
      <w:sz w:val="22"/>
      <w:szCs w:val="22"/>
      <w:u w:val="none"/>
    </w:rPr>
  </w:style>
  <w:style w:type="character" w:customStyle="1" w:styleId="11">
    <w:name w:val="font21"/>
    <w:basedOn w:val="6"/>
    <w:qFormat/>
    <w:uiPriority w:val="99"/>
    <w:rPr>
      <w:rFonts w:ascii="宋体" w:hAnsi="宋体" w:eastAsia="宋体" w:cs="宋体"/>
      <w:color w:val="000000"/>
      <w:sz w:val="22"/>
      <w:szCs w:val="22"/>
      <w:u w:val="none"/>
    </w:rPr>
  </w:style>
  <w:style w:type="character" w:customStyle="1" w:styleId="12">
    <w:name w:val="font31"/>
    <w:basedOn w:val="6"/>
    <w:qFormat/>
    <w:uiPriority w:val="99"/>
    <w:rPr>
      <w:rFonts w:ascii="仿宋_GB2312" w:eastAsia="仿宋_GB2312" w:cs="仿宋_GB2312"/>
      <w:color w:val="000000"/>
      <w:sz w:val="22"/>
      <w:szCs w:val="22"/>
      <w:u w:val="none"/>
      <w:vertAlign w:val="subscript"/>
    </w:rPr>
  </w:style>
  <w:style w:type="character" w:customStyle="1" w:styleId="13">
    <w:name w:val="font0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18</Pages>
  <Words>1598</Words>
  <Characters>9115</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2019-09-02T22:51:00Z</dcterms:created>
  <dc:creator>马杰</dc:creator>
  <cp:lastModifiedBy>user</cp:lastModifiedBy>
  <cp:lastPrinted>2021-10-26T01:28:00Z</cp:lastPrinted>
  <dcterms:modified xsi:type="dcterms:W3CDTF">2022-06-24T16:42:39Z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787BDE2649BE4E968432C1CFAA53FD46</vt:lpwstr>
  </property>
</Properties>
</file>