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4479E">
      <w:pPr>
        <w:snapToGrid w:val="0"/>
        <w:spacing w:line="5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天津市拟推荐</w:t>
      </w:r>
      <w:r>
        <w:rPr>
          <w:rFonts w:hint="eastAsia" w:ascii="Times New Roman" w:hAnsi="Times New Roman" w:eastAsia="方正小标宋_GBK"/>
          <w:sz w:val="44"/>
          <w:szCs w:val="44"/>
        </w:rPr>
        <w:t>2024年</w:t>
      </w:r>
      <w:r>
        <w:rPr>
          <w:rFonts w:ascii="Times New Roman" w:hAnsi="Times New Roman" w:eastAsia="方正小标宋_GBK"/>
          <w:sz w:val="44"/>
          <w:szCs w:val="44"/>
        </w:rPr>
        <w:t>岐黄学者情况公示</w:t>
      </w:r>
    </w:p>
    <w:p w14:paraId="18EC48A6">
      <w:pPr>
        <w:snapToGrid w:val="0"/>
        <w:spacing w:line="520" w:lineRule="exact"/>
        <w:rPr>
          <w:rFonts w:ascii="Times New Roman" w:hAnsi="Times New Roman"/>
        </w:rPr>
      </w:pPr>
    </w:p>
    <w:p w14:paraId="00509886">
      <w:pPr>
        <w:widowControl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（一）胡镜清</w:t>
      </w:r>
      <w:r>
        <w:rPr>
          <w:rFonts w:ascii="Times New Roman" w:hAnsi="Times New Roman" w:eastAsia="仿宋_GB2312"/>
          <w:sz w:val="32"/>
          <w:szCs w:val="32"/>
        </w:rPr>
        <w:t>，男，1965年12月出生，研究员，博士研究生导师，工作于天津中医药大学，主要从事痰瘀互结理论及其应用研究工作。国家百千万人才工程有突出贡献中青年专家，国家卫生计生突出贡献中青年专家，天津市顶尖科学家。主持国家级课题11项。获国家科技进步奖二等奖1项，省部级奖项15项。</w:t>
      </w:r>
    </w:p>
    <w:p w14:paraId="78A78BEB">
      <w:pPr>
        <w:pStyle w:val="2"/>
        <w:spacing w:line="520" w:lineRule="exact"/>
        <w:ind w:firstLine="640"/>
        <w:rPr>
          <w:rFonts w:ascii="Times New Roman" w:hAnsi="Times New Roman" w:eastAsia="仿宋_GB2312"/>
          <w:szCs w:val="32"/>
        </w:rPr>
      </w:pPr>
      <w:r>
        <w:rPr>
          <w:rFonts w:hint="eastAsia" w:ascii="黑体" w:eastAsia="黑体" w:cs="黑体"/>
        </w:rPr>
        <w:t>（二）郭义，</w:t>
      </w:r>
      <w:r>
        <w:rPr>
          <w:rFonts w:hint="eastAsia" w:ascii="Times New Roman" w:hAnsi="Times New Roman" w:eastAsia="仿宋_GB2312"/>
          <w:szCs w:val="32"/>
        </w:rPr>
        <w:t>男，1965年10月出生，教授，研究员，博士研究生导师，工作于天津中医药大学，主要从事针刺作用原理、针灸标准化、太空针灸研究工作。国家万人计划教学名师，中医药高等学校教学名师，第七批全国老中医药专家学术经验继承工作指导教师，天津市杰出人才，天津市名中医，天津市有突出贡献专家。主持国家级课题11项。主持制定国际标准2项，国家标准3项，行业、团体标准8项。获国家教学成果二等奖1项，省部级奖项19 项。</w:t>
      </w:r>
    </w:p>
    <w:p w14:paraId="712964D6">
      <w:pPr>
        <w:pStyle w:val="2"/>
        <w:spacing w:line="520" w:lineRule="exact"/>
        <w:ind w:firstLine="640"/>
        <w:rPr>
          <w:rFonts w:ascii="Times New Roman" w:hAnsi="Times New Roman" w:eastAsia="仿宋_GB2312"/>
          <w:szCs w:val="32"/>
        </w:rPr>
      </w:pPr>
      <w:r>
        <w:rPr>
          <w:rFonts w:hint="eastAsia" w:ascii="黑体" w:eastAsia="黑体" w:cs="黑体"/>
          <w:szCs w:val="32"/>
        </w:rPr>
        <w:t>（三）张俊华，</w:t>
      </w:r>
      <w:r>
        <w:rPr>
          <w:rFonts w:hint="eastAsia" w:ascii="Times New Roman" w:hAnsi="Times New Roman" w:eastAsia="仿宋_GB2312"/>
          <w:szCs w:val="32"/>
        </w:rPr>
        <w:t>男，1980年2月出生，教授，博士研究生导师，工作于天津中医药大学，主要从事中医药循证评价研究</w:t>
      </w:r>
      <w:r>
        <w:rPr>
          <w:rFonts w:ascii="Times New Roman" w:hAnsi="Times New Roman" w:eastAsia="仿宋_GB2312"/>
          <w:szCs w:val="32"/>
        </w:rPr>
        <w:t>工作</w:t>
      </w:r>
      <w:r>
        <w:rPr>
          <w:rFonts w:hint="eastAsia" w:ascii="Times New Roman" w:hAnsi="Times New Roman" w:eastAsia="仿宋_GB2312"/>
          <w:szCs w:val="32"/>
        </w:rPr>
        <w:t>。教育部长江学者特聘教授，青年岐黄学者，国家中医药多学科交叉创新团队负责人，</w:t>
      </w:r>
      <w:r>
        <w:rPr>
          <w:rFonts w:ascii="Times New Roman" w:hAnsi="Times New Roman"/>
        </w:rPr>
        <w:t>天津市杰出人才</w:t>
      </w:r>
      <w:r>
        <w:rPr>
          <w:rFonts w:hint="eastAsia" w:ascii="Times New Roman" w:hAnsi="Times New Roman" w:eastAsia="仿宋_GB2312"/>
          <w:szCs w:val="32"/>
        </w:rPr>
        <w:t>。</w:t>
      </w:r>
      <w:r>
        <w:rPr>
          <w:rFonts w:ascii="Times New Roman" w:hAnsi="Times New Roman"/>
        </w:rPr>
        <w:t>主持国家级</w:t>
      </w:r>
      <w:r>
        <w:rPr>
          <w:rFonts w:hint="eastAsia" w:ascii="Times New Roman" w:hAnsi="Times New Roman"/>
        </w:rPr>
        <w:t>课题</w:t>
      </w:r>
      <w:r>
        <w:rPr>
          <w:rFonts w:ascii="Times New Roman" w:hAnsi="Times New Roman"/>
        </w:rPr>
        <w:t>6项</w:t>
      </w:r>
      <w:r>
        <w:rPr>
          <w:rFonts w:hint="eastAsia" w:ascii="Times New Roman" w:hAnsi="Times New Roman"/>
        </w:rPr>
        <w:t>。获国家科学技术进步奖一等奖1项，国家科学技术进步奖二等奖2项，</w:t>
      </w:r>
      <w:r>
        <w:rPr>
          <w:rFonts w:hint="eastAsia" w:ascii="Times New Roman" w:hAnsi="Times New Roman" w:eastAsia="仿宋_GB2312"/>
          <w:szCs w:val="32"/>
        </w:rPr>
        <w:t>省部级奖项6项。</w:t>
      </w:r>
    </w:p>
    <w:p w14:paraId="5C0E4E44">
      <w:pPr>
        <w:pStyle w:val="2"/>
        <w:spacing w:line="520" w:lineRule="exact"/>
        <w:ind w:firstLine="640"/>
        <w:rPr>
          <w:rFonts w:ascii="Times New Roman" w:hAnsi="Times New Roman" w:eastAsia="仿宋_GB2312"/>
          <w:szCs w:val="32"/>
        </w:rPr>
      </w:pPr>
      <w:r>
        <w:rPr>
          <w:rFonts w:hint="eastAsia" w:ascii="黑体" w:eastAsia="黑体" w:cs="黑体"/>
          <w:szCs w:val="32"/>
        </w:rPr>
        <w:t>（四）张艳军，</w:t>
      </w:r>
      <w:r>
        <w:rPr>
          <w:rFonts w:hint="eastAsia" w:ascii="Times New Roman" w:hAnsi="Times New Roman" w:eastAsia="仿宋_GB2312"/>
          <w:szCs w:val="32"/>
        </w:rPr>
        <w:t>男，</w:t>
      </w:r>
      <w:r>
        <w:rPr>
          <w:rFonts w:ascii="Times New Roman" w:hAnsi="Times New Roman" w:eastAsia="仿宋_GB2312"/>
          <w:szCs w:val="32"/>
        </w:rPr>
        <w:t>19</w:t>
      </w:r>
      <w:r>
        <w:rPr>
          <w:rFonts w:hint="eastAsia" w:ascii="Times New Roman" w:hAnsi="Times New Roman" w:eastAsia="仿宋_GB2312"/>
          <w:szCs w:val="32"/>
        </w:rPr>
        <w:t>67年8月出生，教授，博士研究生导师，工作于天津中医药大学第一附属医院，主要从事中医方药现代研究及新药创制研究</w:t>
      </w:r>
      <w:r>
        <w:rPr>
          <w:rFonts w:ascii="Times New Roman" w:hAnsi="Times New Roman" w:eastAsia="仿宋_GB2312"/>
          <w:szCs w:val="32"/>
        </w:rPr>
        <w:t>工作</w:t>
      </w:r>
      <w:r>
        <w:rPr>
          <w:rFonts w:hint="eastAsia" w:ascii="Times New Roman" w:hAnsi="Times New Roman" w:eastAsia="仿宋_GB2312"/>
          <w:szCs w:val="32"/>
        </w:rPr>
        <w:t>。国家中医药管理局高水平重点学科带头人，天津市杰出人才，天津市131创新型人才第一层次人选。主持国家级课题7项。获国家科技进步</w:t>
      </w:r>
      <w:r>
        <w:rPr>
          <w:rFonts w:ascii="Times New Roman" w:hAnsi="Times New Roman" w:eastAsia="仿宋_GB2312"/>
          <w:szCs w:val="32"/>
        </w:rPr>
        <w:t>奖</w:t>
      </w:r>
      <w:r>
        <w:rPr>
          <w:rFonts w:hint="eastAsia" w:ascii="Times New Roman" w:hAnsi="Times New Roman" w:eastAsia="仿宋_GB2312"/>
          <w:szCs w:val="32"/>
        </w:rPr>
        <w:t>一等奖1项</w:t>
      </w:r>
      <w:r>
        <w:rPr>
          <w:rFonts w:ascii="Times New Roman" w:hAnsi="Times New Roman" w:eastAsia="仿宋_GB2312"/>
          <w:szCs w:val="32"/>
        </w:rPr>
        <w:t>，国家科技进步奖</w:t>
      </w:r>
      <w:r>
        <w:rPr>
          <w:rFonts w:hint="eastAsia" w:ascii="Times New Roman" w:hAnsi="Times New Roman" w:eastAsia="仿宋_GB2312"/>
          <w:szCs w:val="32"/>
        </w:rPr>
        <w:t>二等奖</w:t>
      </w:r>
      <w:r>
        <w:rPr>
          <w:rFonts w:ascii="Times New Roman" w:hAnsi="Times New Roman" w:eastAsia="仿宋_GB2312"/>
          <w:szCs w:val="32"/>
        </w:rPr>
        <w:t>1</w:t>
      </w:r>
      <w:r>
        <w:rPr>
          <w:rFonts w:hint="eastAsia" w:ascii="Times New Roman" w:hAnsi="Times New Roman" w:eastAsia="仿宋_GB2312"/>
          <w:szCs w:val="32"/>
        </w:rPr>
        <w:t>项，省部级奖项</w:t>
      </w:r>
      <w:r>
        <w:rPr>
          <w:rFonts w:ascii="Times New Roman" w:hAnsi="Times New Roman" w:eastAsia="仿宋_GB2312"/>
          <w:szCs w:val="32"/>
        </w:rPr>
        <w:t>7</w:t>
      </w:r>
      <w:r>
        <w:rPr>
          <w:rFonts w:hint="eastAsia" w:ascii="Times New Roman" w:hAnsi="Times New Roman" w:eastAsia="仿宋_GB2312"/>
          <w:szCs w:val="32"/>
        </w:rPr>
        <w:t>项。</w:t>
      </w:r>
    </w:p>
    <w:p w14:paraId="2BDD6F88">
      <w:pPr>
        <w:pStyle w:val="2"/>
        <w:spacing w:line="520" w:lineRule="exact"/>
        <w:ind w:firstLine="640"/>
        <w:rPr>
          <w:rFonts w:ascii="Times New Roman" w:hAnsi="Times New Roman" w:eastAsia="仿宋_GB2312"/>
          <w:szCs w:val="32"/>
        </w:rPr>
      </w:pPr>
      <w:r>
        <w:rPr>
          <w:rFonts w:hint="eastAsia" w:ascii="黑体" w:eastAsia="黑体" w:cs="黑体"/>
          <w:szCs w:val="32"/>
        </w:rPr>
        <w:t>（五）樊官伟，</w:t>
      </w:r>
      <w:r>
        <w:rPr>
          <w:rFonts w:hint="eastAsia" w:ascii="Times New Roman" w:hAnsi="Times New Roman" w:eastAsia="仿宋_GB2312"/>
          <w:szCs w:val="32"/>
        </w:rPr>
        <w:t>男，</w:t>
      </w:r>
      <w:r>
        <w:rPr>
          <w:rFonts w:ascii="Times New Roman" w:hAnsi="Times New Roman" w:eastAsia="仿宋_GB2312"/>
          <w:szCs w:val="32"/>
        </w:rPr>
        <w:t>1977</w:t>
      </w:r>
      <w:r>
        <w:rPr>
          <w:rFonts w:hint="eastAsia" w:ascii="Times New Roman" w:hAnsi="Times New Roman" w:eastAsia="仿宋_GB2312"/>
          <w:szCs w:val="32"/>
        </w:rPr>
        <w:t>年</w:t>
      </w:r>
      <w:r>
        <w:rPr>
          <w:rFonts w:ascii="Times New Roman" w:hAnsi="Times New Roman" w:eastAsia="仿宋_GB2312"/>
          <w:szCs w:val="32"/>
        </w:rPr>
        <w:t>10</w:t>
      </w:r>
      <w:r>
        <w:rPr>
          <w:rFonts w:hint="eastAsia" w:ascii="Times New Roman" w:hAnsi="Times New Roman" w:eastAsia="仿宋_GB2312"/>
          <w:szCs w:val="32"/>
        </w:rPr>
        <w:t>月出生，研究员，教授，博士研究生导师，工作于天津中医药大学第一附属医院，主要从事中医药防治心力衰竭的临床和基础研究</w:t>
      </w:r>
      <w:r>
        <w:rPr>
          <w:rFonts w:ascii="Times New Roman" w:hAnsi="Times New Roman" w:eastAsia="仿宋_GB2312"/>
          <w:szCs w:val="32"/>
        </w:rPr>
        <w:t>工作</w:t>
      </w:r>
      <w:r>
        <w:rPr>
          <w:rFonts w:hint="eastAsia" w:ascii="Times New Roman" w:hAnsi="Times New Roman" w:eastAsia="仿宋_GB2312"/>
          <w:szCs w:val="32"/>
        </w:rPr>
        <w:t>。国家“万人计划”科技创新领军人才，百千万人才工程国家级人选，科技部中青年科技创新领军人才，人社部有突出贡献中青年专家，青年岐黄学者，津门医学英才。主持国家级课题8项。获省部级奖励</w:t>
      </w:r>
      <w:r>
        <w:rPr>
          <w:rFonts w:ascii="Times New Roman" w:hAnsi="Times New Roman" w:eastAsia="仿宋_GB2312"/>
          <w:szCs w:val="32"/>
        </w:rPr>
        <w:t>16</w:t>
      </w:r>
      <w:r>
        <w:rPr>
          <w:rFonts w:hint="eastAsia" w:ascii="Times New Roman" w:hAnsi="Times New Roman" w:eastAsia="仿宋_GB2312"/>
          <w:szCs w:val="32"/>
        </w:rPr>
        <w:t>项。</w:t>
      </w:r>
    </w:p>
    <w:p w14:paraId="690C6C4D">
      <w:pPr>
        <w:pStyle w:val="2"/>
        <w:spacing w:line="520" w:lineRule="exact"/>
        <w:ind w:firstLine="640"/>
        <w:rPr>
          <w:rFonts w:ascii="Times New Roman" w:hAnsi="Times New Roman" w:eastAsia="仿宋_GB2312"/>
          <w:szCs w:val="32"/>
        </w:rPr>
      </w:pPr>
      <w:r>
        <w:rPr>
          <w:rFonts w:hint="eastAsia" w:ascii="黑体" w:eastAsia="黑体" w:cs="黑体"/>
          <w:szCs w:val="32"/>
        </w:rPr>
        <w:t>（六）李新民，</w:t>
      </w:r>
      <w:r>
        <w:rPr>
          <w:rFonts w:hint="eastAsia" w:ascii="Times New Roman" w:hAnsi="Times New Roman" w:eastAsia="仿宋_GB2312"/>
          <w:szCs w:val="32"/>
        </w:rPr>
        <w:t>男，</w:t>
      </w:r>
      <w:r>
        <w:rPr>
          <w:rFonts w:ascii="Times New Roman" w:hAnsi="Times New Roman" w:eastAsia="仿宋_GB2312"/>
          <w:szCs w:val="32"/>
        </w:rPr>
        <w:t>1964</w:t>
      </w:r>
      <w:r>
        <w:rPr>
          <w:rFonts w:hint="eastAsia" w:ascii="Times New Roman" w:hAnsi="Times New Roman" w:eastAsia="仿宋_GB2312"/>
          <w:szCs w:val="32"/>
        </w:rPr>
        <w:t>年</w:t>
      </w:r>
      <w:r>
        <w:rPr>
          <w:rFonts w:ascii="Times New Roman" w:hAnsi="Times New Roman" w:eastAsia="仿宋_GB2312"/>
          <w:szCs w:val="32"/>
        </w:rPr>
        <w:t>12</w:t>
      </w:r>
      <w:r>
        <w:rPr>
          <w:rFonts w:hint="eastAsia" w:ascii="Times New Roman" w:hAnsi="Times New Roman" w:eastAsia="仿宋_GB2312"/>
          <w:szCs w:val="32"/>
        </w:rPr>
        <w:t>月出生，主任医师，教授，博士研究生导师，工作于天津中医药大学第一附属医院，主要从事中医儿科临床工作。全国优秀中医临床人才，国家卫生健康突出贡献中青年专家，第七批全国老中医药专家学术经验继承工作指导老师，天津市名中医。主持国家级课题3项。牵头制定中医、中西医结合诊疗指南2项。授权发明专利1项。获省部级奖励</w:t>
      </w:r>
      <w:r>
        <w:rPr>
          <w:rFonts w:ascii="Times New Roman" w:hAnsi="Times New Roman" w:eastAsia="仿宋_GB2312"/>
          <w:szCs w:val="32"/>
        </w:rPr>
        <w:t>14</w:t>
      </w:r>
      <w:r>
        <w:rPr>
          <w:rFonts w:hint="eastAsia" w:ascii="Times New Roman" w:hAnsi="Times New Roman" w:eastAsia="仿宋_GB2312"/>
          <w:szCs w:val="32"/>
        </w:rPr>
        <w:t>项。</w:t>
      </w:r>
    </w:p>
    <w:p w14:paraId="1CA3B325">
      <w:pPr>
        <w:pStyle w:val="2"/>
        <w:spacing w:line="520" w:lineRule="exact"/>
        <w:ind w:firstLine="640"/>
        <w:rPr>
          <w:rFonts w:ascii="Times New Roman" w:hAnsi="Times New Roman" w:eastAsia="仿宋_GB2312"/>
          <w:szCs w:val="32"/>
        </w:rPr>
      </w:pPr>
      <w:r>
        <w:rPr>
          <w:rFonts w:hint="eastAsia" w:ascii="黑体" w:eastAsia="黑体" w:cs="黑体"/>
          <w:szCs w:val="32"/>
        </w:rPr>
        <w:t>（七）王保和，</w:t>
      </w:r>
      <w:r>
        <w:rPr>
          <w:rFonts w:hint="eastAsia" w:ascii="Times New Roman" w:hAnsi="Times New Roman" w:eastAsia="仿宋_GB2312"/>
          <w:szCs w:val="32"/>
        </w:rPr>
        <w:t>男，</w:t>
      </w:r>
      <w:r>
        <w:rPr>
          <w:rFonts w:ascii="Times New Roman" w:hAnsi="Times New Roman" w:eastAsia="仿宋_GB2312"/>
          <w:szCs w:val="32"/>
        </w:rPr>
        <w:t>1964</w:t>
      </w:r>
      <w:r>
        <w:rPr>
          <w:rFonts w:hint="eastAsia" w:ascii="Times New Roman" w:hAnsi="Times New Roman" w:eastAsia="仿宋_GB2312"/>
          <w:szCs w:val="32"/>
        </w:rPr>
        <w:t>年</w:t>
      </w:r>
      <w:r>
        <w:rPr>
          <w:rFonts w:ascii="Times New Roman" w:hAnsi="Times New Roman" w:eastAsia="仿宋_GB2312"/>
          <w:szCs w:val="32"/>
        </w:rPr>
        <w:t>7</w:t>
      </w:r>
      <w:r>
        <w:rPr>
          <w:rFonts w:hint="eastAsia" w:ascii="Times New Roman" w:hAnsi="Times New Roman" w:eastAsia="仿宋_GB2312"/>
          <w:szCs w:val="32"/>
        </w:rPr>
        <w:t>月出生，主任医师，教授，博士研究生导师，工作于天津中医药大学第一附属医院，主要从事中医内科学临床工作。天津市名中医。主持国家级课题6项。获省部级奖励7项。</w:t>
      </w:r>
    </w:p>
    <w:p w14:paraId="0AAAB7C6">
      <w:pPr>
        <w:pStyle w:val="2"/>
        <w:spacing w:line="520" w:lineRule="exact"/>
        <w:ind w:firstLine="640"/>
        <w:rPr>
          <w:rFonts w:ascii="Times New Roman" w:hAnsi="Times New Roman" w:eastAsia="仿宋_GB2312"/>
          <w:szCs w:val="32"/>
        </w:rPr>
      </w:pPr>
      <w:r>
        <w:rPr>
          <w:rFonts w:hint="eastAsia" w:ascii="黑体" w:eastAsia="黑体" w:cs="黑体"/>
          <w:szCs w:val="32"/>
        </w:rPr>
        <w:t>（八）黄宇虹，</w:t>
      </w:r>
      <w:r>
        <w:rPr>
          <w:rFonts w:hint="eastAsia" w:ascii="Times New Roman" w:hAnsi="Times New Roman" w:eastAsia="仿宋_GB2312"/>
          <w:szCs w:val="32"/>
        </w:rPr>
        <w:t>女，1976年10月出生，研究员，博士研究生导师，工作于天津中医药大学第二附属医院，主要从事中西医结合内科杂病的临床治疗及中药临床评价工作。青年岐黄学者，天津市青年名中医，津门医学英才，天津市特聘教授，天津市“131”创新型人才培养工程第一层次人选。主持国家级课题5项。授权专利1项，获得软件著作权2项。 牵头制定团体标准2项。获</w:t>
      </w:r>
      <w:bookmarkStart w:id="0" w:name="_GoBack"/>
      <w:bookmarkEnd w:id="0"/>
      <w:r>
        <w:rPr>
          <w:rFonts w:hint="eastAsia" w:ascii="Times New Roman" w:hAnsi="Times New Roman" w:eastAsia="仿宋_GB2312"/>
          <w:szCs w:val="32"/>
        </w:rPr>
        <w:t>省部级奖励8项。</w:t>
      </w:r>
    </w:p>
    <w:p w14:paraId="48DDE16C">
      <w:pPr>
        <w:pStyle w:val="2"/>
        <w:spacing w:line="520" w:lineRule="exact"/>
        <w:ind w:firstLine="640"/>
        <w:rPr>
          <w:rFonts w:ascii="仿宋_GB2312" w:eastAsia="仿宋_GB2312" w:cs="仿宋_GB2312"/>
          <w:szCs w:val="32"/>
        </w:rPr>
      </w:pPr>
      <w:r>
        <w:rPr>
          <w:rFonts w:hint="eastAsia" w:ascii="黑体" w:eastAsia="黑体" w:cs="黑体"/>
          <w:szCs w:val="32"/>
        </w:rPr>
        <w:t>（九）张勉之，</w:t>
      </w:r>
      <w:r>
        <w:rPr>
          <w:rFonts w:hint="eastAsia" w:ascii="Times New Roman" w:hAnsi="Times New Roman" w:eastAsia="仿宋_GB2312"/>
          <w:szCs w:val="32"/>
        </w:rPr>
        <w:t>男，</w:t>
      </w:r>
      <w:r>
        <w:rPr>
          <w:rFonts w:ascii="Times New Roman" w:hAnsi="Times New Roman" w:eastAsia="仿宋_GB2312"/>
          <w:szCs w:val="32"/>
        </w:rPr>
        <w:t>1973</w:t>
      </w:r>
      <w:r>
        <w:rPr>
          <w:rFonts w:hint="eastAsia" w:ascii="Times New Roman" w:hAnsi="Times New Roman" w:eastAsia="仿宋_GB2312"/>
          <w:szCs w:val="32"/>
        </w:rPr>
        <w:t>年</w:t>
      </w:r>
      <w:r>
        <w:rPr>
          <w:rFonts w:ascii="Times New Roman" w:hAnsi="Times New Roman" w:eastAsia="仿宋_GB2312"/>
          <w:szCs w:val="32"/>
        </w:rPr>
        <w:t>8</w:t>
      </w:r>
      <w:r>
        <w:rPr>
          <w:rFonts w:hint="eastAsia" w:ascii="Times New Roman" w:hAnsi="Times New Roman" w:eastAsia="仿宋_GB2312"/>
          <w:szCs w:val="32"/>
        </w:rPr>
        <w:t>月出生，主任医师，</w:t>
      </w:r>
      <w:r>
        <w:rPr>
          <w:rFonts w:hint="eastAsia" w:ascii="仿宋_GB2312" w:eastAsia="仿宋_GB2312" w:cs="仿宋_GB2312"/>
          <w:szCs w:val="32"/>
        </w:rPr>
        <w:t>教授，博士研究生导师，博士后合作导师，工作于天津市中西医结合医院（天津市南开医院），主要从事中西医结合肾病的临</w:t>
      </w:r>
      <w:r>
        <w:rPr>
          <w:rFonts w:ascii="Times New Roman" w:hAnsi="Times New Roman" w:eastAsia="仿宋_GB2312"/>
          <w:szCs w:val="32"/>
        </w:rPr>
        <w:t>床及科研工作。天津名医，天津市名中医</w:t>
      </w:r>
      <w:r>
        <w:rPr>
          <w:rFonts w:hint="eastAsia" w:ascii="Times New Roman" w:hAnsi="Times New Roman" w:eastAsia="仿宋_GB2312"/>
          <w:szCs w:val="32"/>
        </w:rPr>
        <w:t>，</w:t>
      </w:r>
      <w:r>
        <w:rPr>
          <w:rFonts w:hint="eastAsia" w:ascii="仿宋_GB2312" w:eastAsia="仿宋_GB2312" w:cs="仿宋_GB2312"/>
          <w:szCs w:val="32"/>
        </w:rPr>
        <w:t>国家中医优势专科学科带头人，享受国务院特殊津贴专家</w:t>
      </w:r>
      <w:r>
        <w:rPr>
          <w:rFonts w:ascii="Times New Roman" w:hAnsi="Times New Roman" w:eastAsia="仿宋_GB2312"/>
          <w:szCs w:val="32"/>
        </w:rPr>
        <w:t>。主持国家级课题 4 项。授权专利4项。主持制定团体标准1项，编写专家共识1项。获省部级奖励19项。</w:t>
      </w:r>
    </w:p>
    <w:p w14:paraId="7154970A">
      <w:pPr>
        <w:pStyle w:val="2"/>
        <w:spacing w:line="520" w:lineRule="exact"/>
        <w:ind w:firstLine="640"/>
        <w:rPr>
          <w:rFonts w:ascii="Times New Roman" w:hAnsi="Times New Roman" w:eastAsia="仿宋_GB2312"/>
          <w:szCs w:val="32"/>
        </w:rPr>
      </w:pPr>
      <w:r>
        <w:rPr>
          <w:rFonts w:hint="eastAsia" w:ascii="黑体" w:eastAsia="黑体" w:cs="黑体"/>
          <w:szCs w:val="32"/>
        </w:rPr>
        <w:t>（十）郭利平，</w:t>
      </w:r>
      <w:r>
        <w:rPr>
          <w:rFonts w:hint="eastAsia" w:ascii="Times New Roman" w:hAnsi="Times New Roman" w:eastAsia="仿宋_GB2312"/>
          <w:szCs w:val="32"/>
        </w:rPr>
        <w:t>男，1965年5月出生，主任医师，教授，博士研究生导师，工作于天津市中医药研究院，主要从事中医内科的临床与基础研究工作。第七批全国老中医药专家学术经验继承指导教师，天津市名中医。主持国家级课题3项。授权专利1项。获国家科技进步奖二等奖2项，省部级奖励7项。</w:t>
      </w:r>
    </w:p>
    <w:p w14:paraId="674F84B6">
      <w:pPr>
        <w:pStyle w:val="2"/>
        <w:snapToGrid w:val="0"/>
        <w:spacing w:line="520" w:lineRule="exact"/>
        <w:ind w:firstLine="640"/>
        <w:rPr>
          <w:rFonts w:ascii="Times New Roman" w:hAnsi="Times New Roman" w:eastAsia="仿宋_GB231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荣耀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文星仿宋">
    <w:altName w:val="仿宋"/>
    <w:panose1 w:val="020B0604020202020204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C68FE"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1920" cy="2628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1920" cy="263144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23061969">
                          <w:pPr>
                            <w:pStyle w:val="7"/>
                            <w:rPr>
                              <w:rFonts w:asci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7pt;width:9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mDZTdIAAAADAQAADwAAAAAAAAAB&#10;ACAAAAAiAAAAZHJzL2Rvd25yZXYueG1sUEsBAhQAFAAAAAgAh07iQLToBXEWAgAAIQQAAA4AAAAA&#10;AAAAAQAgAAAAIQEAAGRycy9lMm9Eb2MueG1sUEsFBgAAAAAGAAYAWQEAAKkFAAAAAA==&#10;">
              <v:fill on="f" focussize="0,0"/>
              <v:stroke on="f" weight="1pt" joinstyle="miter"/>
              <v:imagedata o:title=""/>
              <o:lock v:ext="edit" aspectratio="t"/>
              <v:textbox inset="0mm,0mm,0mm,0mm" style="mso-fit-shape-to-text:t;">
                <w:txbxContent>
                  <w:p w14:paraId="23061969">
                    <w:pPr>
                      <w:pStyle w:val="7"/>
                      <w:rPr>
                        <w:rFonts w:asci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TljOTBhZTRhMjlkNmI4MmIyNzQzNDdjNTU2ZjU4NTAifQ=="/>
  </w:docVars>
  <w:rsids>
    <w:rsidRoot w:val="009E4D16"/>
    <w:rsid w:val="00164CA7"/>
    <w:rsid w:val="002727A2"/>
    <w:rsid w:val="00335B08"/>
    <w:rsid w:val="00413586"/>
    <w:rsid w:val="00443446"/>
    <w:rsid w:val="00492B87"/>
    <w:rsid w:val="005C6B3F"/>
    <w:rsid w:val="00624963"/>
    <w:rsid w:val="006A0CBA"/>
    <w:rsid w:val="00755426"/>
    <w:rsid w:val="00823750"/>
    <w:rsid w:val="00880F40"/>
    <w:rsid w:val="009E4D16"/>
    <w:rsid w:val="00AB7D36"/>
    <w:rsid w:val="00AF581E"/>
    <w:rsid w:val="00B64916"/>
    <w:rsid w:val="00BF66AC"/>
    <w:rsid w:val="00F4082A"/>
    <w:rsid w:val="00FC528A"/>
    <w:rsid w:val="00FF331D"/>
    <w:rsid w:val="012515C4"/>
    <w:rsid w:val="0B896BF3"/>
    <w:rsid w:val="0DB735A4"/>
    <w:rsid w:val="0F5A68DD"/>
    <w:rsid w:val="176C4B49"/>
    <w:rsid w:val="18F47C3A"/>
    <w:rsid w:val="1A585F5B"/>
    <w:rsid w:val="1D82221C"/>
    <w:rsid w:val="1DDF4451"/>
    <w:rsid w:val="20AC0F62"/>
    <w:rsid w:val="21042B4C"/>
    <w:rsid w:val="29AE5D4B"/>
    <w:rsid w:val="375D2B5F"/>
    <w:rsid w:val="38E57881"/>
    <w:rsid w:val="3C065573"/>
    <w:rsid w:val="3FB83028"/>
    <w:rsid w:val="3FE43E1D"/>
    <w:rsid w:val="43374264"/>
    <w:rsid w:val="442073EE"/>
    <w:rsid w:val="464A2500"/>
    <w:rsid w:val="468670EA"/>
    <w:rsid w:val="4DB356A8"/>
    <w:rsid w:val="59AD307A"/>
    <w:rsid w:val="5C58107B"/>
    <w:rsid w:val="5ED15115"/>
    <w:rsid w:val="60216DB4"/>
    <w:rsid w:val="60D61108"/>
    <w:rsid w:val="626A1B08"/>
    <w:rsid w:val="642A59F3"/>
    <w:rsid w:val="6C1A459F"/>
    <w:rsid w:val="79C21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6">
    <w:name w:val="Plain Text"/>
    <w:basedOn w:val="1"/>
    <w:qFormat/>
    <w:uiPriority w:val="0"/>
    <w:rPr>
      <w:rFonts w:ascii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2">
    <w:name w:val="fontstyle11"/>
    <w:qFormat/>
    <w:uiPriority w:val="0"/>
    <w:rPr>
      <w:rFonts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1552</Words>
  <Characters>1601</Characters>
  <Lines>11</Lines>
  <Paragraphs>3</Paragraphs>
  <TotalTime>47</TotalTime>
  <ScaleCrop>false</ScaleCrop>
  <LinksUpToDate>false</LinksUpToDate>
  <CharactersWithSpaces>1605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2024-12-21T05:22:00Z</dcterms:created>
  <dc:creator>YY</dc:creator>
  <cp:lastModifiedBy>医奕茗玥</cp:lastModifiedBy>
  <cp:lastPrinted>2024-12-21T05:22:00Z</cp:lastPrinted>
  <dcterms:modified xsi:type="dcterms:W3CDTF">2024-12-23T09:39:45Z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42706A5C39564FC683BF699D53B51638_12</vt:lpwstr>
  </property>
</Properties>
</file>