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32"/>
        </w:rPr>
      </w:pPr>
      <w:bookmarkStart w:id="1" w:name="_GoBack"/>
      <w:r>
        <w:rPr>
          <w:rFonts w:hint="eastAsia" w:ascii="黑体" w:hAnsi="黑体" w:eastAsia="黑体" w:cs="黑体"/>
          <w:b w:val="0"/>
          <w:bCs w:val="0"/>
          <w:sz w:val="28"/>
          <w:szCs w:val="32"/>
        </w:rPr>
        <w:t>附件1</w:t>
      </w:r>
    </w:p>
    <w:bookmarkEnd w:id="1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32"/>
        </w:rPr>
        <w:t>社区公共服务运营企业（机构）自荐表</w:t>
      </w:r>
    </w:p>
    <w:tbl>
      <w:tblPr>
        <w:tblStyle w:val="6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6"/>
        <w:gridCol w:w="4528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序号</w:t>
            </w:r>
          </w:p>
        </w:tc>
        <w:tc>
          <w:tcPr>
            <w:tcW w:w="49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信息类型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1</w:t>
            </w:r>
          </w:p>
        </w:tc>
        <w:tc>
          <w:tcPr>
            <w:tcW w:w="49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拟参与社区公共服务类型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（根据能力和意愿填写一项或多项）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养老服务/婴幼儿托育/儿童托管/社区助餐/家政便民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健康服务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体育健身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文化休闲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儿童游憩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ascii="仿宋_GB2312" w:eastAsia="仿宋_GB2312"/>
                <w:kern w:val="0"/>
                <w:sz w:val="22"/>
                <w:szCs w:val="24"/>
              </w:rPr>
              <w:t>2</w:t>
            </w: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企业基本信息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企业名称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登记法人类型（社会组织或企业）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企业经营范围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运营模式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 xml:space="preserve">单一式 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 xml:space="preserve">连锁式 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联营式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法定代表人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联系人及联系方式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3</w:t>
            </w: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企业能力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2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022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年主营业务收入（万元）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近三年营业收入平均增长率（%）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无严重失信、经营异常等信用问题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是/否（存在何种问题）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项目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负责人具备社区公共服务工作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经验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企业人员数量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管理人员_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___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人，专业技术人员_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___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人，其他_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___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专业技术人员取得相应执业资格证书比例（%）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近三年入选国家级相关专业服务百强名单、中国物业服务满意度百强名单等相关排名的次数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X次（注明各排名名称、名次、主办机构）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拟在天津承担的连锁式或单一式经营社区公共服务项目数量（个）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可填写具体数量或区间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承担服务形式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自营/雇佣/加盟/培训/其他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公众号、手机app等智能服务平台建设情况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4</w:t>
            </w: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ascii="仿宋_GB2312" w:eastAsia="仿宋_GB2312"/>
                <w:kern w:val="0"/>
                <w:sz w:val="22"/>
                <w:szCs w:val="24"/>
              </w:rPr>
              <w:t>运营意愿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服务承诺书签订情况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是否拟投入资金参与社区嵌入式服务设施建设、运营与管理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需实现的最低企业利润率（%）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_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___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%（注明成本构成比例）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接受通过投标竞争或协商方式确定服务价格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ascii="仿宋_GB2312" w:eastAsia="仿宋_GB2312"/>
                <w:kern w:val="0"/>
                <w:sz w:val="22"/>
                <w:szCs w:val="24"/>
              </w:rPr>
              <w:t>企业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运营、质量管理等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机制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建设情况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拟进行居民需求调查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有能力和人员对同一设施内的一般性公益服务（活动场地、文化活动室等）进行统一维护管理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ascii="仿宋_GB2312" w:eastAsia="仿宋_GB2312"/>
                <w:kern w:val="0"/>
                <w:sz w:val="22"/>
                <w:szCs w:val="24"/>
              </w:rPr>
              <w:t>接受两家以上的同类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运营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机构进行竞争上岗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ascii="仿宋_GB2312" w:eastAsia="仿宋_GB2312"/>
                <w:kern w:val="0"/>
                <w:sz w:val="22"/>
                <w:szCs w:val="24"/>
              </w:rPr>
              <w:t>接受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规范、公平的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年度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考核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退出机制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是/否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Hlk15481809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服务承诺书</w:t>
      </w:r>
      <w:bookmarkEnd w:id="0"/>
    </w:p>
    <w:p>
      <w:pPr>
        <w:rPr>
          <w:rFonts w:hint="eastAsia" w:ascii="仿宋_GB2312" w:eastAsia="仿宋_GB2312"/>
          <w:sz w:val="36"/>
          <w:szCs w:val="40"/>
        </w:rPr>
      </w:pPr>
    </w:p>
    <w:p>
      <w:pPr>
        <w:rPr>
          <w:rFonts w:ascii="仿宋_GB2312" w:eastAsia="仿宋_GB2312"/>
          <w:sz w:val="36"/>
          <w:szCs w:val="40"/>
        </w:rPr>
      </w:pPr>
      <w:r>
        <w:rPr>
          <w:rFonts w:hint="eastAsia" w:ascii="仿宋_GB2312" w:eastAsia="仿宋_GB2312"/>
          <w:sz w:val="36"/>
          <w:szCs w:val="40"/>
        </w:rPr>
        <w:t>致：</w:t>
      </w:r>
      <w:r>
        <w:rPr>
          <w:rFonts w:ascii="仿宋_GB2312" w:eastAsia="仿宋_GB2312"/>
          <w:sz w:val="36"/>
          <w:szCs w:val="40"/>
        </w:rPr>
        <w:t>__________________(招</w:t>
      </w:r>
      <w:r>
        <w:rPr>
          <w:rFonts w:hint="eastAsia" w:ascii="仿宋_GB2312" w:eastAsia="仿宋_GB2312"/>
          <w:sz w:val="36"/>
          <w:szCs w:val="40"/>
        </w:rPr>
        <w:t>企主体</w:t>
      </w:r>
      <w:r>
        <w:rPr>
          <w:rFonts w:ascii="仿宋_GB2312" w:eastAsia="仿宋_GB2312"/>
          <w:sz w:val="36"/>
          <w:szCs w:val="40"/>
        </w:rPr>
        <w:t>)</w:t>
      </w:r>
    </w:p>
    <w:p>
      <w:pPr>
        <w:ind w:firstLine="720" w:firstLineChars="200"/>
        <w:rPr>
          <w:rFonts w:ascii="仿宋_GB2312" w:eastAsia="仿宋_GB2312"/>
          <w:sz w:val="36"/>
          <w:szCs w:val="40"/>
        </w:rPr>
      </w:pPr>
      <w:r>
        <w:rPr>
          <w:rFonts w:hint="eastAsia" w:ascii="仿宋_GB2312" w:eastAsia="仿宋_GB2312"/>
          <w:sz w:val="36"/>
          <w:szCs w:val="40"/>
        </w:rPr>
        <w:t>在我单位的服务工作过程中，我们将严格执行国家的有关法律法规，尊重并贯彻需方的意见，维护需方的利益，严把质量关，把向需方提供优质服务作为我们的工作目标。我单位将在项目服务过程中与需方密切配合，随时随地提供全过程、全方位的服务，保证各项工作的顺利进行。</w:t>
      </w:r>
      <w:r>
        <w:rPr>
          <w:rFonts w:ascii="仿宋_GB2312" w:eastAsia="仿宋_GB2312"/>
          <w:sz w:val="36"/>
          <w:szCs w:val="40"/>
        </w:rPr>
        <w:t>如我公司能在本次竞争谈判中中标，我公司郑重承诺如下：</w:t>
      </w:r>
    </w:p>
    <w:p>
      <w:pPr>
        <w:ind w:firstLine="720" w:firstLineChars="200"/>
        <w:rPr>
          <w:rFonts w:ascii="仿宋_GB2312" w:eastAsia="仿宋_GB2312"/>
          <w:sz w:val="36"/>
          <w:szCs w:val="40"/>
        </w:rPr>
      </w:pPr>
      <w:r>
        <w:rPr>
          <w:rFonts w:hint="eastAsia" w:ascii="仿宋_GB2312" w:eastAsia="仿宋_GB2312"/>
          <w:sz w:val="36"/>
          <w:szCs w:val="40"/>
        </w:rPr>
        <w:t>一、如果我公司中标，我们保证保质保量提供长期服务，连续经营至少三年。</w:t>
      </w:r>
    </w:p>
    <w:p>
      <w:pPr>
        <w:ind w:firstLine="720" w:firstLineChars="200"/>
        <w:rPr>
          <w:rFonts w:ascii="仿宋_GB2312" w:eastAsia="仿宋_GB2312"/>
          <w:sz w:val="36"/>
          <w:szCs w:val="40"/>
        </w:rPr>
      </w:pPr>
      <w:r>
        <w:rPr>
          <w:rFonts w:hint="eastAsia" w:ascii="仿宋_GB2312" w:eastAsia="仿宋_GB2312"/>
          <w:sz w:val="36"/>
          <w:szCs w:val="40"/>
        </w:rPr>
        <w:t>二、我公司严格按照需方提供的规格标准进行服务供给。</w:t>
      </w:r>
    </w:p>
    <w:p>
      <w:pPr>
        <w:ind w:firstLine="720" w:firstLineChars="200"/>
        <w:rPr>
          <w:rFonts w:ascii="仿宋_GB2312" w:eastAsia="仿宋_GB2312"/>
          <w:sz w:val="36"/>
          <w:szCs w:val="40"/>
        </w:rPr>
      </w:pPr>
      <w:r>
        <w:rPr>
          <w:rFonts w:hint="eastAsia" w:ascii="仿宋_GB2312" w:eastAsia="仿宋_GB2312"/>
          <w:sz w:val="36"/>
          <w:szCs w:val="40"/>
        </w:rPr>
        <w:t>三、我公司会严格按照投标文件及合同中的承诺履行。</w:t>
      </w:r>
    </w:p>
    <w:p>
      <w:pPr>
        <w:wordWrap w:val="0"/>
        <w:jc w:val="right"/>
        <w:rPr>
          <w:rFonts w:ascii="仿宋_GB2312" w:eastAsia="仿宋_GB2312"/>
          <w:sz w:val="36"/>
          <w:szCs w:val="40"/>
        </w:rPr>
      </w:pPr>
    </w:p>
    <w:p>
      <w:pPr>
        <w:wordWrap w:val="0"/>
        <w:jc w:val="right"/>
        <w:rPr>
          <w:rFonts w:ascii="仿宋_GB2312" w:eastAsia="仿宋_GB2312"/>
          <w:sz w:val="36"/>
          <w:szCs w:val="40"/>
        </w:rPr>
      </w:pPr>
      <w:r>
        <w:rPr>
          <w:rFonts w:hint="eastAsia" w:ascii="仿宋_GB2312" w:eastAsia="仿宋_GB2312"/>
          <w:sz w:val="36"/>
          <w:szCs w:val="40"/>
        </w:rPr>
        <w:t xml:space="preserve">企业（社会组织）： </w:t>
      </w:r>
      <w:r>
        <w:rPr>
          <w:rFonts w:ascii="仿宋_GB2312" w:eastAsia="仿宋_GB2312"/>
          <w:sz w:val="36"/>
          <w:szCs w:val="40"/>
        </w:rPr>
        <w:t xml:space="preserve">              </w:t>
      </w:r>
    </w:p>
    <w:p>
      <w:pPr>
        <w:wordWrap w:val="0"/>
        <w:jc w:val="right"/>
        <w:rPr>
          <w:rFonts w:ascii="仿宋_GB2312" w:eastAsia="仿宋_GB2312"/>
          <w:sz w:val="36"/>
          <w:szCs w:val="40"/>
        </w:rPr>
      </w:pPr>
      <w:r>
        <w:rPr>
          <w:rFonts w:hint="eastAsia" w:ascii="仿宋_GB2312" w:eastAsia="仿宋_GB2312"/>
          <w:sz w:val="36"/>
          <w:szCs w:val="40"/>
        </w:rPr>
        <w:t>法定代表人</w:t>
      </w:r>
      <w:r>
        <w:rPr>
          <w:rFonts w:ascii="仿宋_GB2312" w:eastAsia="仿宋_GB2312"/>
          <w:sz w:val="36"/>
          <w:szCs w:val="40"/>
        </w:rPr>
        <w:t>(签字)：</w:t>
      </w:r>
      <w:r>
        <w:rPr>
          <w:rFonts w:hint="eastAsia" w:ascii="仿宋_GB2312" w:eastAsia="仿宋_GB2312"/>
          <w:sz w:val="36"/>
          <w:szCs w:val="40"/>
        </w:rPr>
        <w:t xml:space="preserve"> </w:t>
      </w:r>
      <w:r>
        <w:rPr>
          <w:rFonts w:ascii="仿宋_GB2312" w:eastAsia="仿宋_GB2312"/>
          <w:sz w:val="36"/>
          <w:szCs w:val="40"/>
        </w:rPr>
        <w:t xml:space="preserve">              </w:t>
      </w:r>
    </w:p>
    <w:p>
      <w:pPr>
        <w:jc w:val="right"/>
        <w:rPr>
          <w:rFonts w:ascii="仿宋_GB2312" w:eastAsia="仿宋_GB2312"/>
          <w:sz w:val="36"/>
          <w:szCs w:val="40"/>
        </w:rPr>
      </w:pPr>
    </w:p>
    <w:p>
      <w:pPr>
        <w:jc w:val="right"/>
        <w:rPr>
          <w:rFonts w:ascii="仿宋_GB2312" w:eastAsia="仿宋_GB2312"/>
          <w:sz w:val="36"/>
          <w:szCs w:val="40"/>
        </w:rPr>
      </w:pPr>
      <w:r>
        <w:rPr>
          <w:rFonts w:hint="eastAsia" w:ascii="仿宋_GB2312" w:eastAsia="仿宋_GB2312"/>
          <w:sz w:val="36"/>
          <w:szCs w:val="40"/>
        </w:rPr>
        <w:t>日期：</w:t>
      </w:r>
      <w:r>
        <w:rPr>
          <w:rFonts w:ascii="仿宋_GB2312" w:eastAsia="仿宋_GB2312"/>
          <w:sz w:val="36"/>
          <w:szCs w:val="40"/>
        </w:rPr>
        <w:t>___年___月___日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D"/>
    <w:rsid w:val="00052EA6"/>
    <w:rsid w:val="00082FEF"/>
    <w:rsid w:val="000A4731"/>
    <w:rsid w:val="000B18B6"/>
    <w:rsid w:val="000C27CC"/>
    <w:rsid w:val="002A1893"/>
    <w:rsid w:val="002F5497"/>
    <w:rsid w:val="003D4CF6"/>
    <w:rsid w:val="003E781D"/>
    <w:rsid w:val="003F5C29"/>
    <w:rsid w:val="00400BCF"/>
    <w:rsid w:val="00462616"/>
    <w:rsid w:val="004E01DE"/>
    <w:rsid w:val="00552ACB"/>
    <w:rsid w:val="00582614"/>
    <w:rsid w:val="00587658"/>
    <w:rsid w:val="00637DE6"/>
    <w:rsid w:val="00646AC3"/>
    <w:rsid w:val="00666C60"/>
    <w:rsid w:val="0069038F"/>
    <w:rsid w:val="00695977"/>
    <w:rsid w:val="006B3294"/>
    <w:rsid w:val="006E77F5"/>
    <w:rsid w:val="00740635"/>
    <w:rsid w:val="0074252B"/>
    <w:rsid w:val="00787F1A"/>
    <w:rsid w:val="007C35BF"/>
    <w:rsid w:val="007C37DA"/>
    <w:rsid w:val="007D3B36"/>
    <w:rsid w:val="00805C5B"/>
    <w:rsid w:val="00857A13"/>
    <w:rsid w:val="00894AB3"/>
    <w:rsid w:val="009470A7"/>
    <w:rsid w:val="00957BBE"/>
    <w:rsid w:val="00963975"/>
    <w:rsid w:val="009679E7"/>
    <w:rsid w:val="009C6159"/>
    <w:rsid w:val="00A028DB"/>
    <w:rsid w:val="00A223C0"/>
    <w:rsid w:val="00A4306E"/>
    <w:rsid w:val="00AC4F35"/>
    <w:rsid w:val="00AD6DD4"/>
    <w:rsid w:val="00AF6DC2"/>
    <w:rsid w:val="00B4176A"/>
    <w:rsid w:val="00BD47E2"/>
    <w:rsid w:val="00C214D1"/>
    <w:rsid w:val="00C56209"/>
    <w:rsid w:val="00C82D72"/>
    <w:rsid w:val="00CD194E"/>
    <w:rsid w:val="00D16E7F"/>
    <w:rsid w:val="00D2788F"/>
    <w:rsid w:val="00D42C3B"/>
    <w:rsid w:val="00DB53FA"/>
    <w:rsid w:val="00E00E1A"/>
    <w:rsid w:val="00E24D31"/>
    <w:rsid w:val="00E923B5"/>
    <w:rsid w:val="00ED4E21"/>
    <w:rsid w:val="00F022E6"/>
    <w:rsid w:val="00F203E9"/>
    <w:rsid w:val="00F23B3F"/>
    <w:rsid w:val="00F5169D"/>
    <w:rsid w:val="00F81E3C"/>
    <w:rsid w:val="00FE5784"/>
    <w:rsid w:val="00FF4EAE"/>
    <w:rsid w:val="00FF62C3"/>
    <w:rsid w:val="F7BD8983"/>
    <w:rsid w:val="FE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 w:val="0"/>
      <w:keepLines w:val="0"/>
      <w:spacing w:beforeLines="0" w:beforeAutospacing="0" w:afterLines="0" w:afterAutospacing="0" w:line="560" w:lineRule="exact"/>
      <w:jc w:val="both"/>
      <w:outlineLvl w:val="9"/>
    </w:pPr>
    <w:rPr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972</Characters>
  <Lines>8</Lines>
  <Paragraphs>2</Paragraphs>
  <TotalTime>2</TotalTime>
  <ScaleCrop>false</ScaleCrop>
  <LinksUpToDate>false</LinksUpToDate>
  <CharactersWithSpaces>1140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2023-12-30T07:30:00Z</dcterms:created>
  <dc:creator>admin</dc:creator>
  <cp:lastModifiedBy>wuyujie</cp:lastModifiedBy>
  <dcterms:modified xsi:type="dcterms:W3CDTF">2024-01-05T19:21:38Z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