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bookmarkStart w:id="0" w:name="_Toc4467"/>
      <w:r>
        <w:rPr>
          <w:rFonts w:hint="eastAsia" w:ascii="仿宋_GB2312" w:hAnsi="Calibri" w:eastAsia="仿宋_GB2312" w:cs="Times New Roman"/>
          <w:sz w:val="28"/>
          <w:szCs w:val="28"/>
        </w:rPr>
        <w:t>附表二：审计人员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投入</w:t>
      </w:r>
      <w:r>
        <w:rPr>
          <w:rFonts w:hint="eastAsia" w:ascii="仿宋_GB2312" w:hAnsi="Calibri" w:eastAsia="仿宋_GB2312" w:cs="Times New Roman"/>
          <w:sz w:val="28"/>
          <w:szCs w:val="28"/>
        </w:rPr>
        <w:t>情况表</w:t>
      </w:r>
      <w:bookmarkEnd w:id="0"/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（按被审计单位分别填列，可兼投，但不兼中）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highlight w:val="yellow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投标项目（按被审计单位分别填列）：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54"/>
        <w:gridCol w:w="629"/>
        <w:gridCol w:w="1003"/>
        <w:gridCol w:w="629"/>
        <w:gridCol w:w="629"/>
        <w:gridCol w:w="1377"/>
        <w:gridCol w:w="195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序号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出生日期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专业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技术职称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在本项目拟任职务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是否具有注册会计师资格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" w:firstLineChars="200"/>
              <w:textAlignment w:val="auto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注：1.格式可自拟或扩展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2.在投标文件中附相关人员的职称证的复印件并加盖公章。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3.本表按项目分别填列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bookmarkStart w:id="1" w:name="_GoBack"/>
      <w:bookmarkEnd w:id="1"/>
      <w:r>
        <w:rPr>
          <w:rFonts w:hint="eastAsia" w:ascii="仿宋_GB2312" w:hAnsi="Calibri" w:eastAsia="仿宋_GB2312" w:cs="Times New Roman"/>
          <w:sz w:val="28"/>
          <w:szCs w:val="28"/>
        </w:rPr>
        <w:t>日期：   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31CAA"/>
    <w:rsid w:val="07FD220A"/>
    <w:rsid w:val="4BA31CAA"/>
    <w:rsid w:val="DFA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2022-03-18T06:49:00Z</dcterms:created>
  <dc:creator>yuxi</dc:creator>
  <cp:lastModifiedBy>user</cp:lastModifiedBy>
  <dcterms:modified xsi:type="dcterms:W3CDTF">2022-06-15T10:44:37Z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