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  <w:u w:val="single"/>
        </w:rPr>
      </w:pPr>
      <w:r>
        <w:rPr>
          <w:rFonts w:hint="eastAsia" w:ascii="仿宋_GB2312" w:hAnsi="宋体" w:eastAsia="仿宋_GB2312" w:cs="宋体-18030"/>
          <w:sz w:val="28"/>
          <w:szCs w:val="28"/>
          <w:u w:val="single"/>
        </w:rPr>
        <w:t>附表四：拟投标项目价格和审计周期要求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-18030"/>
                <w:sz w:val="28"/>
                <w:szCs w:val="28"/>
              </w:rPr>
              <w:t>投标人全称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-18030"/>
                <w:sz w:val="28"/>
                <w:szCs w:val="28"/>
              </w:rPr>
              <w:t>投标项目名称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-18030"/>
                <w:sz w:val="28"/>
                <w:szCs w:val="28"/>
              </w:rPr>
              <w:t>投标价格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-18030"/>
                <w:sz w:val="28"/>
                <w:szCs w:val="28"/>
              </w:rPr>
              <w:t>投标项目审计现场负责人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-18030"/>
                <w:sz w:val="28"/>
                <w:szCs w:val="28"/>
              </w:rPr>
              <w:t>投标项目预计现场审计时间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-18030"/>
                <w:sz w:val="28"/>
                <w:szCs w:val="28"/>
              </w:rPr>
              <w:t>预计出具正式审计报告时间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-1803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1.投标项目名称：天津市海河医院/天津市环湖医院/天津市第二人民医院，应当分别投递；</w:t>
      </w:r>
    </w:p>
    <w:p>
      <w:pPr>
        <w:widowControl/>
        <w:jc w:val="left"/>
        <w:rPr>
          <w:rFonts w:hint="eastAsia"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2.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仿宋_GB2312" w:hAnsi="宋体" w:eastAsia="仿宋_GB2312" w:cs="宋体-18030"/>
          <w:sz w:val="28"/>
          <w:szCs w:val="28"/>
        </w:rPr>
        <w:t>投标价格：固定价格，不接受或有收费事项</w:t>
      </w:r>
    </w:p>
    <w:p>
      <w:pPr>
        <w:widowControl/>
        <w:jc w:val="left"/>
        <w:rPr>
          <w:rFonts w:hint="eastAsia"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3.投标项目预计现场审计时间：是指在项目现场实际工作时间，以“天”计算；</w:t>
      </w:r>
    </w:p>
    <w:p>
      <w:pPr>
        <w:widowControl/>
        <w:jc w:val="left"/>
        <w:rPr>
          <w:rFonts w:hint="eastAsia"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4.预计出具正式审计报告时间：是指从现场工作开始计算的完整审计周期，以“天”计算</w:t>
      </w:r>
    </w:p>
    <w:p>
      <w:pPr>
        <w:widowControl/>
        <w:jc w:val="left"/>
        <w:rPr>
          <w:rFonts w:hint="eastAsia" w:ascii="仿宋_GB2312" w:hAnsi="宋体" w:eastAsia="仿宋_GB2312" w:cs="宋体-18030"/>
          <w:sz w:val="28"/>
          <w:szCs w:val="28"/>
        </w:rPr>
      </w:pPr>
    </w:p>
    <w:p>
      <w:pPr>
        <w:widowControl/>
        <w:jc w:val="left"/>
        <w:rPr>
          <w:rFonts w:hint="eastAsia" w:ascii="仿宋_GB2312" w:hAnsi="宋体" w:eastAsia="仿宋_GB2312" w:cs="宋体-18030"/>
          <w:sz w:val="28"/>
          <w:szCs w:val="28"/>
        </w:rPr>
      </w:pPr>
    </w:p>
    <w:p>
      <w:pPr>
        <w:widowControl/>
        <w:jc w:val="left"/>
        <w:rPr>
          <w:rFonts w:hint="eastAsia"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投标人全称（盖章）：</w:t>
      </w:r>
    </w:p>
    <w:p>
      <w:pPr>
        <w:widowControl/>
        <w:jc w:val="left"/>
        <w:rPr>
          <w:rFonts w:hint="eastAsia"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法定代表人或授权代表（签字或盖章）：</w:t>
      </w:r>
    </w:p>
    <w:p>
      <w:r>
        <w:rPr>
          <w:rFonts w:hint="eastAsia" w:ascii="仿宋_GB2312" w:hAnsi="宋体" w:eastAsia="仿宋_GB2312" w:cs="宋体-18030"/>
          <w:sz w:val="28"/>
          <w:szCs w:val="28"/>
        </w:rPr>
        <w:t>日期：  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C38C2"/>
    <w:rsid w:val="4A3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2019-04-30T02:48:00Z</dcterms:created>
  <dc:creator>雨熹 Cisia</dc:creator>
  <cp:lastModifiedBy>雨熹 Cisia</cp:lastModifiedBy>
  <dcterms:modified xsi:type="dcterms:W3CDTF">2019-04-30T02:49:29Z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