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93" w:rsidRDefault="001A6F93" w:rsidP="001A6F93">
      <w:pPr>
        <w:pStyle w:val="a3"/>
        <w:snapToGrid w:val="0"/>
        <w:spacing w:before="0" w:beforeAutospacing="0" w:after="0" w:afterAutospacing="0" w:line="480" w:lineRule="auto"/>
        <w:jc w:val="center"/>
        <w:rPr>
          <w:rFonts w:ascii="方正小标宋简体" w:eastAsia="方正小标宋简体" w:hAnsi="Times New Roman" w:cs="Times New Roman"/>
          <w:sz w:val="44"/>
          <w:szCs w:val="44"/>
        </w:rPr>
      </w:pPr>
      <w:bookmarkStart w:id="0" w:name="_GoBack"/>
      <w:r>
        <w:rPr>
          <w:rFonts w:ascii="方正小标宋简体" w:eastAsia="方正小标宋简体" w:hAnsi="Times New Roman" w:cs="方正小标宋简体" w:hint="eastAsia"/>
          <w:sz w:val="44"/>
          <w:szCs w:val="44"/>
        </w:rPr>
        <w:t>天津市食品安全企业标准备案证明</w:t>
      </w:r>
    </w:p>
    <w:bookmarkEnd w:id="0"/>
    <w:p w:rsidR="001A6F93" w:rsidRDefault="001A6F93" w:rsidP="001A6F93">
      <w:pPr>
        <w:pStyle w:val="a3"/>
        <w:snapToGrid w:val="0"/>
        <w:spacing w:before="0" w:beforeAutospacing="0" w:after="0" w:afterAutospacing="0" w:line="60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u w:val="single"/>
        </w:rPr>
        <w:t>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u w:val="single"/>
        </w:rPr>
        <w:t>     </w:t>
      </w:r>
      <w:r>
        <w:rPr>
          <w:rFonts w:ascii="仿宋_GB2312" w:eastAsia="仿宋_GB2312" w:hAnsi="Times New Roman" w:cs="仿宋_GB2312" w:hint="eastAsia"/>
          <w:sz w:val="30"/>
          <w:szCs w:val="30"/>
          <w:u w:val="single"/>
        </w:rPr>
        <w:t xml:space="preserve"> </w:t>
      </w:r>
      <w:r>
        <w:rPr>
          <w:rFonts w:ascii="仿宋_GB2312" w:eastAsia="仿宋_GB2312" w:hAnsi="Times New Roman" w:cs="仿宋_GB2312" w:hint="eastAsia"/>
          <w:sz w:val="30"/>
          <w:szCs w:val="30"/>
        </w:rPr>
        <w:t>（申请单位名称）：</w:t>
      </w:r>
    </w:p>
    <w:p w:rsidR="001A6F93" w:rsidRDefault="001A6F93" w:rsidP="001A6F93">
      <w:pPr>
        <w:pStyle w:val="a3"/>
        <w:spacing w:line="600" w:lineRule="exact"/>
        <w:ind w:firstLine="600"/>
        <w:jc w:val="both"/>
        <w:rPr>
          <w:rFonts w:ascii="仿宋_GB2312" w:eastAsia="仿宋_GB2312" w:hAnsi="Times New Roman" w:cs="Times New Roman"/>
          <w:sz w:val="30"/>
          <w:szCs w:val="30"/>
        </w:rPr>
      </w:pPr>
      <w:r>
        <w:rPr>
          <w:rFonts w:ascii="仿宋_GB2312" w:eastAsia="仿宋_GB2312" w:hAnsi="Times New Roman" w:cs="仿宋_GB2312" w:hint="eastAsia"/>
          <w:sz w:val="30"/>
          <w:szCs w:val="30"/>
        </w:rPr>
        <w:t>经查询，你单位企业产品标准名称为：</w:t>
      </w:r>
      <w:r>
        <w:rPr>
          <w:rFonts w:ascii="仿宋_GB2312" w:eastAsia="仿宋_GB2312" w:hAnsi="Times New Roman" w:cs="Times New Roman" w:hint="eastAsia"/>
          <w:sz w:val="30"/>
          <w:szCs w:val="30"/>
          <w:u w:val="single"/>
        </w:rPr>
        <w:t>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u w:val="single"/>
        </w:rPr>
        <w:t>          </w:t>
      </w:r>
      <w:r>
        <w:rPr>
          <w:rFonts w:ascii="仿宋_GB2312" w:eastAsia="仿宋_GB2312" w:hAnsi="Times New Roman" w:cs="仿宋_GB2312" w:hint="eastAsia"/>
          <w:sz w:val="30"/>
          <w:szCs w:val="30"/>
          <w:u w:val="single"/>
        </w:rPr>
        <w:t xml:space="preserve"> </w:t>
      </w:r>
      <w:r>
        <w:rPr>
          <w:rFonts w:ascii="仿宋_GB2312" w:eastAsia="仿宋_GB2312" w:hAnsi="Times New Roman" w:cs="仿宋_GB2312" w:hint="eastAsia"/>
          <w:sz w:val="30"/>
          <w:szCs w:val="30"/>
        </w:rPr>
        <w:t>，企业产品标准编号为：</w:t>
      </w:r>
      <w:r>
        <w:rPr>
          <w:rFonts w:ascii="仿宋_GB2312" w:eastAsia="仿宋_GB2312" w:hAnsi="Times New Roman" w:cs="Times New Roman" w:hint="eastAsia"/>
          <w:sz w:val="30"/>
          <w:szCs w:val="30"/>
          <w:u w:val="single"/>
        </w:rPr>
        <w:t>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u w:val="single"/>
        </w:rPr>
        <w:t>          </w:t>
      </w:r>
      <w:r>
        <w:rPr>
          <w:rFonts w:ascii="仿宋_GB2312" w:eastAsia="仿宋_GB2312" w:hAnsi="Times New Roman" w:cs="仿宋_GB2312" w:hint="eastAsia"/>
          <w:sz w:val="30"/>
          <w:szCs w:val="30"/>
        </w:rPr>
        <w:t>已于</w:t>
      </w:r>
      <w:r>
        <w:rPr>
          <w:rFonts w:ascii="仿宋_GB2312" w:eastAsia="仿宋_GB2312" w:hAnsi="Times New Roman" w:cs="Times New Roman" w:hint="eastAsia"/>
          <w:sz w:val="30"/>
          <w:szCs w:val="30"/>
          <w:u w:val="single"/>
        </w:rPr>
        <w:t>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u w:val="single"/>
        </w:rPr>
        <w:t> </w:t>
      </w:r>
      <w:r>
        <w:rPr>
          <w:rFonts w:ascii="仿宋_GB2312" w:eastAsia="仿宋_GB2312" w:hAnsi="Times New Roman" w:cs="仿宋_GB2312" w:hint="eastAsia"/>
          <w:sz w:val="30"/>
          <w:szCs w:val="30"/>
          <w:u w:val="single"/>
        </w:rPr>
        <w:t xml:space="preserve"> </w:t>
      </w:r>
      <w:r>
        <w:rPr>
          <w:rFonts w:ascii="仿宋_GB2312" w:eastAsia="仿宋_GB2312" w:hAnsi="Times New Roman" w:cs="仿宋_GB2312" w:hint="eastAsia"/>
          <w:sz w:val="30"/>
          <w:szCs w:val="30"/>
        </w:rPr>
        <w:t>年</w:t>
      </w:r>
      <w:r>
        <w:rPr>
          <w:rFonts w:ascii="仿宋_GB2312" w:eastAsia="仿宋_GB2312" w:hAnsi="Times New Roman" w:cs="Times New Roman" w:hint="eastAsia"/>
          <w:sz w:val="30"/>
          <w:szCs w:val="30"/>
          <w:u w:val="single"/>
        </w:rPr>
        <w:t>   </w:t>
      </w:r>
      <w:r>
        <w:rPr>
          <w:rFonts w:ascii="仿宋_GB2312" w:eastAsia="仿宋_GB2312" w:hAnsi="Times New Roman" w:cs="仿宋_GB2312" w:hint="eastAsia"/>
          <w:sz w:val="30"/>
          <w:szCs w:val="30"/>
          <w:u w:val="single"/>
        </w:rPr>
        <w:t xml:space="preserve"> </w:t>
      </w:r>
      <w:r>
        <w:rPr>
          <w:rFonts w:ascii="仿宋_GB2312" w:eastAsia="仿宋_GB2312" w:hAnsi="Times New Roman" w:cs="仿宋_GB2312" w:hint="eastAsia"/>
          <w:sz w:val="30"/>
          <w:szCs w:val="30"/>
        </w:rPr>
        <w:t>月</w:t>
      </w:r>
      <w:r>
        <w:rPr>
          <w:rFonts w:ascii="仿宋_GB2312" w:eastAsia="仿宋_GB2312" w:hAnsi="Times New Roman" w:cs="Times New Roman" w:hint="eastAsia"/>
          <w:sz w:val="30"/>
          <w:szCs w:val="30"/>
          <w:u w:val="single"/>
        </w:rPr>
        <w:t> </w:t>
      </w:r>
      <w:r>
        <w:rPr>
          <w:rFonts w:ascii="仿宋_GB2312" w:eastAsia="仿宋_GB2312" w:hAnsi="Times New Roman" w:cs="仿宋_GB2312" w:hint="eastAsia"/>
          <w:sz w:val="30"/>
          <w:szCs w:val="30"/>
          <w:u w:val="single"/>
        </w:rPr>
        <w:t xml:space="preserve"> </w:t>
      </w:r>
      <w:r>
        <w:rPr>
          <w:rFonts w:ascii="仿宋_GB2312" w:eastAsia="仿宋_GB2312" w:hAnsi="Times New Roman" w:cs="Times New Roman" w:hint="eastAsia"/>
          <w:sz w:val="30"/>
          <w:szCs w:val="30"/>
          <w:u w:val="single"/>
        </w:rPr>
        <w:t> </w:t>
      </w:r>
      <w:r>
        <w:rPr>
          <w:rFonts w:ascii="仿宋_GB2312" w:eastAsia="仿宋_GB2312" w:hAnsi="Times New Roman" w:cs="仿宋_GB2312" w:hint="eastAsia"/>
          <w:sz w:val="30"/>
          <w:szCs w:val="30"/>
        </w:rPr>
        <w:t>日，经过10个工作日征求社会意见，无反馈意见。根据《中华人民共和国食品安全法》及《国家卫生计生委办公厅关于进一步加强食品安全标准管理工作的通知》（国卫</w:t>
      </w:r>
      <w:proofErr w:type="gramStart"/>
      <w:r>
        <w:rPr>
          <w:rFonts w:ascii="仿宋_GB2312" w:eastAsia="仿宋_GB2312" w:hAnsi="Times New Roman" w:cs="仿宋_GB2312" w:hint="eastAsia"/>
          <w:sz w:val="30"/>
          <w:szCs w:val="30"/>
        </w:rPr>
        <w:t>办食品函</w:t>
      </w:r>
      <w:proofErr w:type="gramEnd"/>
      <w:r>
        <w:rPr>
          <w:rFonts w:ascii="仿宋_GB2312" w:eastAsia="仿宋_GB2312" w:hAnsi="Times New Roman" w:cs="仿宋_GB2312" w:hint="eastAsia"/>
          <w:sz w:val="30"/>
          <w:szCs w:val="30"/>
        </w:rPr>
        <w:t>〔2016〕733号）的规定，视同完成标准备案。</w:t>
      </w:r>
    </w:p>
    <w:p w:rsidR="001A6F93" w:rsidRDefault="001A6F93" w:rsidP="001A6F93">
      <w:pPr>
        <w:pStyle w:val="a3"/>
        <w:spacing w:line="600" w:lineRule="exact"/>
        <w:ind w:firstLine="600"/>
        <w:jc w:val="both"/>
        <w:rPr>
          <w:rFonts w:ascii="仿宋_GB2312" w:eastAsia="仿宋_GB2312" w:hAnsi="Times New Roman" w:cs="Times New Roman"/>
          <w:sz w:val="30"/>
          <w:szCs w:val="30"/>
        </w:rPr>
      </w:pPr>
      <w:r>
        <w:rPr>
          <w:rFonts w:ascii="仿宋_GB2312" w:eastAsia="仿宋_GB2312" w:hAnsi="Times New Roman" w:cs="仿宋_GB2312" w:hint="eastAsia"/>
          <w:sz w:val="30"/>
          <w:szCs w:val="30"/>
        </w:rPr>
        <w:t>特此证明。</w:t>
      </w:r>
    </w:p>
    <w:p w:rsidR="001A6F93" w:rsidRDefault="001A6F93" w:rsidP="001A6F93">
      <w:pPr>
        <w:pStyle w:val="a3"/>
        <w:spacing w:before="0" w:beforeAutospacing="0" w:after="0" w:afterAutospacing="0" w:line="600" w:lineRule="exact"/>
        <w:ind w:firstLine="600"/>
        <w:jc w:val="both"/>
        <w:rPr>
          <w:rFonts w:ascii="仿宋_GB2312" w:eastAsia="仿宋_GB2312" w:hAnsi="Times New Roman" w:cs="Times New Roman"/>
          <w:sz w:val="30"/>
          <w:szCs w:val="30"/>
        </w:rPr>
      </w:pPr>
      <w:r>
        <w:rPr>
          <w:rFonts w:ascii="仿宋_GB2312" w:eastAsia="仿宋_GB2312" w:hAnsi="Times New Roman" w:cs="仿宋_GB2312" w:hint="eastAsia"/>
          <w:sz w:val="30"/>
          <w:szCs w:val="30"/>
        </w:rPr>
        <w:t>注：你单位必须按照上述时间公示的标准严格执行。对公开信息进行修改、更新的，需重新进行公示。</w:t>
      </w:r>
    </w:p>
    <w:p w:rsidR="001A6F93" w:rsidRDefault="001A6F93" w:rsidP="001A6F93">
      <w:pPr>
        <w:pStyle w:val="a3"/>
        <w:spacing w:before="0" w:beforeAutospacing="0" w:after="0" w:afterAutospacing="0" w:line="600" w:lineRule="exact"/>
        <w:ind w:firstLineChars="1400" w:firstLine="4200"/>
        <w:jc w:val="both"/>
        <w:rPr>
          <w:rFonts w:ascii="仿宋_GB2312" w:eastAsia="仿宋_GB2312" w:hAnsi="Times New Roman" w:cs="仿宋_GB2312"/>
          <w:sz w:val="30"/>
          <w:szCs w:val="30"/>
        </w:rPr>
      </w:pPr>
    </w:p>
    <w:p w:rsidR="001A6F93" w:rsidRDefault="001A6F93" w:rsidP="001A6F93">
      <w:pPr>
        <w:pStyle w:val="a3"/>
        <w:spacing w:before="0" w:beforeAutospacing="0" w:after="0" w:afterAutospacing="0" w:line="600" w:lineRule="exact"/>
        <w:ind w:firstLineChars="1400" w:firstLine="4200"/>
        <w:jc w:val="both"/>
        <w:rPr>
          <w:rFonts w:ascii="仿宋_GB2312" w:eastAsia="仿宋_GB2312" w:hAnsi="Times New Roman" w:cs="仿宋_GB2312"/>
          <w:sz w:val="30"/>
          <w:szCs w:val="30"/>
        </w:rPr>
      </w:pPr>
    </w:p>
    <w:p w:rsidR="001A6F93" w:rsidRDefault="001A6F93" w:rsidP="001A6F93">
      <w:pPr>
        <w:pStyle w:val="a3"/>
        <w:spacing w:before="0" w:beforeAutospacing="0" w:after="0" w:afterAutospacing="0" w:line="600" w:lineRule="exact"/>
        <w:ind w:firstLineChars="1400" w:firstLine="4200"/>
        <w:jc w:val="both"/>
        <w:rPr>
          <w:rFonts w:ascii="仿宋_GB2312" w:eastAsia="仿宋_GB2312" w:hAnsi="Times New Roman" w:cs="Times New Roman"/>
          <w:sz w:val="30"/>
          <w:szCs w:val="30"/>
        </w:rPr>
      </w:pPr>
      <w:r>
        <w:rPr>
          <w:rFonts w:ascii="仿宋_GB2312" w:eastAsia="仿宋_GB2312" w:hAnsi="Times New Roman" w:cs="仿宋_GB2312" w:hint="eastAsia"/>
          <w:sz w:val="30"/>
          <w:szCs w:val="30"/>
        </w:rPr>
        <w:t>（主管部门盖章）</w:t>
      </w:r>
    </w:p>
    <w:p w:rsidR="001A6F93" w:rsidRDefault="001A6F93" w:rsidP="001A6F93">
      <w:pPr>
        <w:pStyle w:val="a3"/>
        <w:spacing w:before="0" w:beforeAutospacing="0" w:after="0" w:afterAutospacing="0" w:line="600" w:lineRule="exact"/>
        <w:ind w:right="600" w:firstLineChars="1600" w:firstLine="4800"/>
        <w:rPr>
          <w:rFonts w:ascii="仿宋_GB2312" w:eastAsia="仿宋_GB2312" w:hAnsi="Times New Roman" w:cs="Times New Roman"/>
          <w:sz w:val="30"/>
          <w:szCs w:val="30"/>
        </w:rPr>
      </w:pPr>
      <w:r>
        <w:rPr>
          <w:rFonts w:ascii="仿宋_GB2312" w:eastAsia="仿宋_GB2312" w:hAnsi="Times New Roman" w:cs="仿宋_GB2312" w:hint="eastAsia"/>
          <w:sz w:val="30"/>
          <w:szCs w:val="30"/>
        </w:rPr>
        <w:t>年</w:t>
      </w:r>
      <w:r>
        <w:rPr>
          <w:rFonts w:ascii="仿宋_GB2312" w:eastAsia="仿宋_GB2312" w:hAnsi="Times New Roman" w:cs="Times New Roman" w:hint="eastAsia"/>
          <w:sz w:val="30"/>
          <w:szCs w:val="30"/>
        </w:rPr>
        <w:t>  </w:t>
      </w:r>
      <w:r>
        <w:rPr>
          <w:rFonts w:ascii="仿宋_GB2312" w:eastAsia="仿宋_GB2312" w:hAnsi="Times New Roman" w:cs="仿宋_GB2312" w:hint="eastAsia"/>
          <w:sz w:val="30"/>
          <w:szCs w:val="30"/>
        </w:rPr>
        <w:t xml:space="preserve"> 月</w:t>
      </w:r>
      <w:r>
        <w:rPr>
          <w:rFonts w:ascii="仿宋_GB2312" w:eastAsia="仿宋_GB2312" w:hAnsi="Times New Roman" w:cs="Times New Roman" w:hint="eastAsia"/>
          <w:sz w:val="30"/>
          <w:szCs w:val="30"/>
        </w:rPr>
        <w:t>  </w:t>
      </w:r>
      <w:r>
        <w:rPr>
          <w:rFonts w:ascii="仿宋_GB2312" w:eastAsia="仿宋_GB2312" w:hAnsi="Times New Roman" w:cs="仿宋_GB2312" w:hint="eastAsia"/>
          <w:sz w:val="30"/>
          <w:szCs w:val="30"/>
        </w:rPr>
        <w:t xml:space="preserve"> 日</w:t>
      </w:r>
    </w:p>
    <w:p w:rsidR="00113A3E" w:rsidRPr="001A6F93" w:rsidRDefault="00113A3E"/>
    <w:sectPr w:rsidR="00113A3E" w:rsidRPr="001A6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93"/>
    <w:rsid w:val="00113A3E"/>
    <w:rsid w:val="001A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6F93"/>
    <w:pP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6F93"/>
    <w:pP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微软中国</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2017-09-21T07:15:00Z</dcterms:created>
  <dcterms:modified xsi:type="dcterms:W3CDTF">2017-09-21T07:15:00Z</dcterms:modified>
</cp:coreProperties>
</file>