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sz w:val="32"/>
          <w:szCs w:val="32"/>
        </w:rPr>
      </w:pPr>
      <w:r>
        <w:rPr>
          <w:rFonts w:hint="eastAsia" w:ascii="黑体" w:hAnsi="黑体" w:eastAsia="黑体"/>
          <w:sz w:val="32"/>
          <w:szCs w:val="32"/>
        </w:rPr>
        <w:t>附件</w:t>
      </w:r>
      <w:r>
        <w:rPr>
          <w:rFonts w:hint="eastAsia" w:eastAsia="仿宋_GB2312"/>
          <w:sz w:val="32"/>
          <w:szCs w:val="32"/>
        </w:rPr>
        <w:t>2</w:t>
      </w:r>
    </w:p>
    <w:p>
      <w:pPr>
        <w:rPr>
          <w:rFonts w:eastAsia="仿宋_GB2312"/>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疫情期间受种者接种疫苗服务指南</w:t>
      </w:r>
    </w:p>
    <w:p>
      <w:pPr>
        <w:rPr>
          <w:rFonts w:hint="eastAsia" w:eastAsia="仿宋_GB2312"/>
          <w:sz w:val="32"/>
          <w:szCs w:val="32"/>
        </w:rPr>
      </w:pPr>
      <w:r>
        <w:rPr>
          <w:rFonts w:hint="eastAsia" w:eastAsia="仿宋_GB2312"/>
          <w:sz w:val="32"/>
          <w:szCs w:val="32"/>
        </w:rPr>
        <w:t>　　</w:t>
      </w:r>
    </w:p>
    <w:p>
      <w:pPr>
        <w:rPr>
          <w:rFonts w:hint="eastAsia" w:eastAsia="仿宋_GB2312"/>
          <w:sz w:val="32"/>
          <w:szCs w:val="32"/>
        </w:rPr>
      </w:pPr>
      <w:r>
        <w:rPr>
          <w:rFonts w:hint="eastAsia" w:eastAsia="仿宋_GB2312"/>
          <w:sz w:val="32"/>
          <w:szCs w:val="32"/>
        </w:rPr>
        <w:t>　　新冠肺炎是一种新发传染病。根据目前我市疫情防控要求，为减少家长及儿童潜在感染风险，特制定疫情期间受种者接种疫苗服务指南。</w:t>
      </w:r>
    </w:p>
    <w:p>
      <w:pPr>
        <w:rPr>
          <w:rFonts w:hint="eastAsia" w:ascii="黑体" w:hAnsi="黑体" w:eastAsia="黑体"/>
          <w:sz w:val="32"/>
          <w:szCs w:val="32"/>
        </w:rPr>
      </w:pPr>
      <w:r>
        <w:rPr>
          <w:rFonts w:hint="eastAsia" w:ascii="黑体" w:hAnsi="黑体" w:eastAsia="黑体"/>
          <w:sz w:val="32"/>
          <w:szCs w:val="32"/>
        </w:rPr>
        <w:t>　　一、接种前准备</w:t>
      </w:r>
    </w:p>
    <w:p>
      <w:pPr>
        <w:rPr>
          <w:rFonts w:hint="eastAsia" w:eastAsia="仿宋_GB2312"/>
          <w:sz w:val="32"/>
          <w:szCs w:val="32"/>
        </w:rPr>
      </w:pPr>
      <w:r>
        <w:rPr>
          <w:rFonts w:hint="eastAsia" w:eastAsia="仿宋_GB2312"/>
          <w:sz w:val="32"/>
          <w:szCs w:val="32"/>
        </w:rPr>
        <w:t>　　1．在2月28日恢复有时限要求的预约接种服务期间，家长在接到接种门诊接种通知后，应向门诊医生主动告知儿童及家长健康情况和近期外地旅居史等相关信息，不要未经预约直接前往接种门诊。如果遇突发情况不能按照预约时间前往门诊接种，请及时通过电话告知门诊医生取消或调整预约信息。</w:t>
      </w:r>
    </w:p>
    <w:p>
      <w:pPr>
        <w:rPr>
          <w:rFonts w:hint="eastAsia" w:eastAsia="仿宋_GB2312"/>
          <w:sz w:val="32"/>
          <w:szCs w:val="32"/>
        </w:rPr>
      </w:pPr>
      <w:r>
        <w:rPr>
          <w:rFonts w:hint="eastAsia" w:eastAsia="仿宋_GB2312"/>
          <w:sz w:val="32"/>
          <w:szCs w:val="32"/>
        </w:rPr>
        <w:t>　　2．按照预约时间准时前往接种门诊，建议每名儿童接种最好只由1位家长陪同，需佩戴口罩，注意个人防护，与他人保持1米以上距离，切勿聚集交谈。</w:t>
      </w:r>
    </w:p>
    <w:p>
      <w:pPr>
        <w:rPr>
          <w:rFonts w:hint="eastAsia" w:eastAsia="仿宋_GB2312"/>
          <w:sz w:val="32"/>
          <w:szCs w:val="32"/>
        </w:rPr>
      </w:pPr>
      <w:r>
        <w:rPr>
          <w:rFonts w:hint="eastAsia" w:eastAsia="仿宋_GB2312"/>
          <w:sz w:val="32"/>
          <w:szCs w:val="32"/>
        </w:rPr>
        <w:t>　　3．前往接种门诊前，家长应测量自己及儿童体温，确认健康状况，如有发热、咳嗽、乏力、腹泻等情况，请不要前往接种，另行预约接种时间，并及时就诊。同时，给儿童穿宽松且容易穿脱的衣服，减少接种停留时间。</w:t>
      </w:r>
    </w:p>
    <w:p>
      <w:pPr>
        <w:ind w:firstLine="627" w:firstLineChars="196"/>
        <w:rPr>
          <w:rFonts w:hint="eastAsia" w:eastAsia="仿宋_GB2312"/>
          <w:sz w:val="32"/>
          <w:szCs w:val="32"/>
        </w:rPr>
      </w:pPr>
      <w:r>
        <w:rPr>
          <w:rFonts w:hint="eastAsia" w:eastAsia="仿宋_GB2312"/>
          <w:sz w:val="32"/>
          <w:szCs w:val="32"/>
        </w:rPr>
        <w:t>4．出行时最好乘坐私家车，尽量避免乘坐公共交通工具。</w:t>
      </w:r>
    </w:p>
    <w:p>
      <w:pPr>
        <w:ind w:firstLine="627" w:firstLineChars="196"/>
        <w:rPr>
          <w:rFonts w:hint="eastAsia" w:ascii="黑体" w:hAnsi="黑体" w:eastAsia="黑体"/>
          <w:sz w:val="32"/>
          <w:szCs w:val="32"/>
        </w:rPr>
      </w:pPr>
      <w:r>
        <w:rPr>
          <w:rFonts w:hint="eastAsia" w:ascii="黑体" w:hAnsi="黑体" w:eastAsia="黑体"/>
          <w:sz w:val="32"/>
          <w:szCs w:val="32"/>
        </w:rPr>
        <w:t>二、接种时及接种后注意事项</w:t>
      </w:r>
    </w:p>
    <w:p>
      <w:pPr>
        <w:rPr>
          <w:rFonts w:hint="eastAsia" w:eastAsia="仿宋_GB2312"/>
          <w:sz w:val="32"/>
          <w:szCs w:val="32"/>
        </w:rPr>
      </w:pPr>
      <w:r>
        <w:rPr>
          <w:rFonts w:hint="eastAsia" w:eastAsia="仿宋_GB2312"/>
          <w:sz w:val="32"/>
          <w:szCs w:val="32"/>
        </w:rPr>
        <w:t>　　1．接种时，配合门诊内工作人员测量体温、核对相关流行病学信息等，如实提供近期健康情况。</w:t>
      </w:r>
    </w:p>
    <w:p>
      <w:pPr>
        <w:rPr>
          <w:rFonts w:hint="eastAsia" w:eastAsia="仿宋_GB2312"/>
          <w:sz w:val="32"/>
          <w:szCs w:val="32"/>
        </w:rPr>
      </w:pPr>
      <w:r>
        <w:rPr>
          <w:rFonts w:hint="eastAsia" w:eastAsia="仿宋_GB2312"/>
          <w:sz w:val="32"/>
          <w:szCs w:val="32"/>
        </w:rPr>
        <w:t>　　2．接种后，在留观区观察30分钟后离开，同时注意与他人保持1米以上距离，切勿聚集交谈。</w:t>
      </w:r>
    </w:p>
    <w:p>
      <w:pPr>
        <w:rPr>
          <w:rFonts w:hint="eastAsia" w:eastAsia="仿宋_GB2312"/>
          <w:sz w:val="32"/>
          <w:szCs w:val="32"/>
        </w:rPr>
      </w:pPr>
      <w:r>
        <w:rPr>
          <w:rFonts w:hint="eastAsia" w:eastAsia="仿宋_GB2312"/>
          <w:sz w:val="32"/>
          <w:szCs w:val="32"/>
        </w:rPr>
        <w:t>　　3．在门诊期间，家长及儿童不要随便触摸公共物品，避免用手触碰或揉搓眼、鼻、口等部位。可使用含酒精成分免洗手消毒剂，随时保持手卫生。</w:t>
      </w:r>
    </w:p>
    <w:p>
      <w:pPr>
        <w:rPr>
          <w:rFonts w:hint="eastAsia" w:eastAsia="仿宋_GB2312"/>
          <w:sz w:val="32"/>
          <w:szCs w:val="32"/>
        </w:rPr>
      </w:pPr>
      <w:r>
        <w:rPr>
          <w:rFonts w:hint="eastAsia" w:eastAsia="仿宋_GB2312"/>
          <w:sz w:val="32"/>
          <w:szCs w:val="32"/>
        </w:rPr>
        <w:t>　　4．回家后，勤洗手、通风，密切关注儿童健康状况。与疫苗相关的发热通常出现在接种后24—48小时内，体温多数不超过38.5℃，且1—2日会自行消退。若出现体温较高或持续不退等症状应及时就诊。</w:t>
      </w:r>
    </w:p>
    <w:p>
      <w:pPr>
        <w:rPr>
          <w:rFonts w:hint="eastAsia" w:ascii="黑体" w:hAnsi="黑体" w:eastAsia="黑体"/>
          <w:sz w:val="32"/>
          <w:szCs w:val="32"/>
        </w:rPr>
      </w:pPr>
      <w:bookmarkStart w:id="0" w:name="_GoBack"/>
      <w:r>
        <w:rPr>
          <w:rFonts w:hint="eastAsia" w:ascii="黑体" w:hAnsi="黑体" w:eastAsia="黑体"/>
          <w:sz w:val="32"/>
          <w:szCs w:val="32"/>
        </w:rPr>
        <w:t>　　三、温馨提示</w:t>
      </w:r>
    </w:p>
    <w:bookmarkEnd w:id="0"/>
    <w:p>
      <w:pPr>
        <w:rPr>
          <w:rFonts w:hint="eastAsia" w:eastAsia="仿宋_GB2312"/>
          <w:lang w:eastAsia="zh-CN"/>
        </w:rPr>
      </w:pPr>
      <w:r>
        <w:rPr>
          <w:rFonts w:hint="eastAsia" w:eastAsia="仿宋_GB2312"/>
          <w:sz w:val="32"/>
          <w:szCs w:val="32"/>
        </w:rPr>
        <w:t>　　疫情流行期间，接种门诊内人群聚集可能导致感染新型冠状病毒的风险增加，应尽量减少出行及人群聚集活动，我市预防接种门诊从关闭到全面恢复接种还需一定时间，由此造成的儿童疫苗接种延期的情况，请各位家长不必过于忧心，绝大多数疫苗及时补种仍能获得有效的免疫保护。对于必须接种的特殊情况，请家长提前与接种门诊沟通，并做好接种前准备</w:t>
      </w:r>
      <w:r>
        <w:rPr>
          <w:rFonts w:hint="eastAsia" w:eastAsia="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5685F"/>
    <w:rsid w:val="1CF5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2020-02-25T13:25:00Z</dcterms:created>
  <dc:creator>溪云再起</dc:creator>
  <cp:lastModifiedBy>溪云再起</cp:lastModifiedBy>
  <dcterms:modified xsi:type="dcterms:W3CDTF">2020-02-25T13:25:50Z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