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b/>
          <w:bCs/>
          <w:sz w:val="36"/>
          <w:szCs w:val="36"/>
          <w:lang w:val="zh-CN"/>
        </w:rPr>
      </w:pPr>
      <w:r>
        <w:rPr>
          <w:rFonts w:hint="eastAsia" w:ascii="宋体" w:hAnsi="宋体"/>
          <w:b/>
          <w:bCs/>
          <w:sz w:val="36"/>
          <w:szCs w:val="36"/>
          <w:lang w:val="zh-CN"/>
        </w:rPr>
        <w:t>关于全面落实进一步</w:t>
      </w:r>
    </w:p>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b/>
          <w:bCs/>
          <w:sz w:val="36"/>
          <w:szCs w:val="36"/>
          <w:lang w:val="zh-CN"/>
        </w:rPr>
      </w:pPr>
      <w:r>
        <w:rPr>
          <w:rFonts w:hint="eastAsia" w:ascii="宋体" w:hAnsi="宋体"/>
          <w:b/>
          <w:bCs/>
          <w:sz w:val="36"/>
          <w:szCs w:val="36"/>
          <w:lang w:val="zh-CN"/>
        </w:rPr>
        <w:t>保护关心爱护医务人员的若干措施</w:t>
      </w:r>
    </w:p>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eastAsia" w:ascii="宋体" w:hAnsi="宋体"/>
          <w:b/>
          <w:bCs/>
          <w:sz w:val="36"/>
          <w:szCs w:val="36"/>
          <w:lang w:val="zh-CN"/>
        </w:rPr>
      </w:pPr>
    </w:p>
    <w:p>
      <w:pPr>
        <w:keepNext w:val="0"/>
        <w:keepLines w:val="0"/>
        <w:pageBreakBefore w:val="0"/>
        <w:widowControl/>
        <w:kinsoku/>
        <w:wordWrap/>
        <w:overflowPunct/>
        <w:topLinePunct w:val="0"/>
        <w:autoSpaceDE/>
        <w:autoSpaceDN/>
        <w:bidi w:val="0"/>
        <w:adjustRightInd/>
        <w:snapToGrid/>
        <w:spacing w:line="276" w:lineRule="auto"/>
        <w:ind w:firstLine="440" w:firstLineChars="200"/>
        <w:jc w:val="left"/>
        <w:textAlignment w:val="auto"/>
        <w:rPr>
          <w:rFonts w:hint="eastAsia" w:ascii="宋体" w:hAnsi="宋体"/>
          <w:sz w:val="22"/>
          <w:lang w:val="zh-CN"/>
        </w:rPr>
      </w:pPr>
      <w:r>
        <w:rPr>
          <w:rFonts w:hint="eastAsia" w:ascii="宋体" w:hAnsi="宋体"/>
          <w:sz w:val="22"/>
          <w:lang w:val="zh-CN"/>
        </w:rPr>
        <w:t>为贯彻落实《中央应对新型冠状病毒感染肺炎疫情工作领导小组关于全面落实进一步保护关心爱护医务人员若干措施的通知》（国发明电〔2020〕5号）精神，保护关心爱护医务人员，激励保障全市医务人员全身心投入疫情防控工作，在严格执行《天津市人民政府办公厅印发关于保障和关爱新冠肺炎疫情防控一线医务人员若干措施的通知》（津政办发〔2020〕2号）的基础上，进一步提出以下措施：</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b/>
          <w:bCs/>
          <w:sz w:val="22"/>
          <w:lang w:val="zh-CN"/>
        </w:rPr>
      </w:pPr>
      <w:r>
        <w:rPr>
          <w:rFonts w:hint="eastAsia" w:ascii="宋体" w:hAnsi="宋体"/>
          <w:b/>
          <w:bCs/>
          <w:sz w:val="22"/>
          <w:lang w:val="zh-CN"/>
        </w:rPr>
        <w:t>一、提高临时性工作补助标准</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sz w:val="22"/>
          <w:lang w:val="zh-CN"/>
        </w:rPr>
      </w:pPr>
      <w:r>
        <w:rPr>
          <w:rFonts w:hint="eastAsia" w:ascii="宋体" w:hAnsi="宋体"/>
          <w:b/>
          <w:bCs/>
          <w:sz w:val="22"/>
          <w:lang w:val="zh-CN"/>
        </w:rPr>
        <w:t>在疫情防控期间，援鄂医疗队一线医务人员临时性工作补助相应标准提高1倍，</w:t>
      </w:r>
      <w:r>
        <w:rPr>
          <w:rFonts w:hint="eastAsia" w:ascii="宋体" w:hAnsi="宋体"/>
          <w:sz w:val="22"/>
          <w:lang w:val="zh-CN"/>
        </w:rPr>
        <w:t>并确保发放到位，中央财政全额补助。临时性工作补助免征个人所得税。（责任单位：市卫生健康委、市财政局、市人社局、市教委、市税务局等相关部门，各区人民政府）</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b/>
          <w:bCs/>
          <w:sz w:val="22"/>
          <w:lang w:val="zh-CN"/>
        </w:rPr>
      </w:pPr>
      <w:r>
        <w:rPr>
          <w:rFonts w:hint="eastAsia" w:ascii="宋体" w:hAnsi="宋体"/>
          <w:b/>
          <w:bCs/>
          <w:sz w:val="22"/>
          <w:lang w:val="zh-CN"/>
        </w:rPr>
        <w:t>二、提高薪酬水平</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sz w:val="22"/>
          <w:lang w:val="zh-CN"/>
        </w:rPr>
      </w:pPr>
      <w:r>
        <w:rPr>
          <w:rFonts w:hint="eastAsia" w:ascii="宋体" w:hAnsi="宋体"/>
          <w:b/>
          <w:bCs/>
          <w:sz w:val="22"/>
          <w:lang w:val="zh-CN"/>
        </w:rPr>
        <w:t>在疫情防控期间，将援鄂医疗队一线医务人员薪酬水平提高2倍，</w:t>
      </w:r>
      <w:r>
        <w:rPr>
          <w:rFonts w:hint="eastAsia" w:ascii="宋体" w:hAnsi="宋体"/>
          <w:sz w:val="22"/>
          <w:lang w:val="zh-CN"/>
        </w:rPr>
        <w:t>纳入核增的一次性绩效工资总量内，不作为绩效工资总量基数。实行定向分配，足额发放。所需经费通过现行渠道安排，不足部分视情况由同级财政给予支持。核增的一次性绩效工资总量不受本市事业单位收入调控线和收入增幅的限制。（责任单位：市卫生健康委、市人社局、市财政局、市教委等相关部门，各区人民政府）</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b/>
          <w:bCs/>
          <w:sz w:val="22"/>
          <w:lang w:val="zh-CN"/>
        </w:rPr>
      </w:pPr>
      <w:r>
        <w:rPr>
          <w:rFonts w:hint="eastAsia" w:ascii="宋体" w:hAnsi="宋体"/>
          <w:b/>
          <w:bCs/>
          <w:sz w:val="22"/>
          <w:lang w:val="zh-CN"/>
        </w:rPr>
        <w:t>三、提高卫生防疫津贴标准</w:t>
      </w:r>
    </w:p>
    <w:p>
      <w:pPr>
        <w:keepNext w:val="0"/>
        <w:keepLines w:val="0"/>
        <w:pageBreakBefore w:val="0"/>
        <w:widowControl/>
        <w:kinsoku/>
        <w:wordWrap/>
        <w:overflowPunct/>
        <w:topLinePunct w:val="0"/>
        <w:autoSpaceDE/>
        <w:autoSpaceDN/>
        <w:bidi w:val="0"/>
        <w:adjustRightInd/>
        <w:snapToGrid/>
        <w:spacing w:line="276" w:lineRule="auto"/>
        <w:ind w:firstLine="440" w:firstLineChars="200"/>
        <w:jc w:val="left"/>
        <w:textAlignment w:val="auto"/>
        <w:rPr>
          <w:rFonts w:hint="eastAsia" w:ascii="宋体" w:hAnsi="宋体"/>
          <w:sz w:val="22"/>
          <w:lang w:val="zh-CN"/>
        </w:rPr>
      </w:pPr>
      <w:r>
        <w:rPr>
          <w:rFonts w:hint="eastAsia" w:ascii="宋体" w:hAnsi="宋体"/>
          <w:sz w:val="22"/>
          <w:lang w:val="zh-CN"/>
        </w:rPr>
        <w:t>按照国家规定的标准，</w:t>
      </w:r>
      <w:r>
        <w:rPr>
          <w:rFonts w:hint="eastAsia" w:ascii="宋体" w:hAnsi="宋体"/>
          <w:b/>
          <w:bCs/>
          <w:sz w:val="22"/>
          <w:lang w:val="zh-CN"/>
        </w:rPr>
        <w:t>将全体一线医务人员纳入卫生防疫津贴范围，及时足额发放到位，</w:t>
      </w:r>
      <w:r>
        <w:rPr>
          <w:rFonts w:hint="eastAsia" w:ascii="宋体" w:hAnsi="宋体"/>
          <w:sz w:val="22"/>
          <w:lang w:val="zh-CN"/>
        </w:rPr>
        <w:t>所需经费按现行渠道解决。（责任单位：市卫生健康委、市人社局、市财政局、市教委等相关部门，各区人民政府）</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b/>
          <w:bCs/>
          <w:sz w:val="22"/>
          <w:lang w:val="zh-CN"/>
        </w:rPr>
      </w:pPr>
      <w:r>
        <w:rPr>
          <w:rFonts w:hint="eastAsia" w:ascii="宋体" w:hAnsi="宋体"/>
          <w:b/>
          <w:bCs/>
          <w:sz w:val="22"/>
          <w:lang w:val="zh-CN"/>
        </w:rPr>
        <w:t>四、实施职称评聘倾斜措施</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sz w:val="22"/>
          <w:lang w:val="zh-CN"/>
        </w:rPr>
      </w:pPr>
      <w:r>
        <w:rPr>
          <w:rFonts w:hint="eastAsia" w:ascii="宋体" w:hAnsi="宋体"/>
          <w:b/>
          <w:bCs/>
          <w:sz w:val="22"/>
          <w:lang w:val="zh-CN"/>
        </w:rPr>
        <w:t>参加疫情防治的一线医务人员在职称评聘中优先申报、优先参评、优先聘任</w:t>
      </w:r>
      <w:r>
        <w:rPr>
          <w:rFonts w:hint="eastAsia" w:ascii="宋体" w:hAnsi="宋体"/>
          <w:b w:val="0"/>
          <w:bCs w:val="0"/>
          <w:sz w:val="22"/>
          <w:lang w:val="zh-CN"/>
        </w:rPr>
        <w:t>。</w:t>
      </w:r>
      <w:r>
        <w:rPr>
          <w:rFonts w:hint="eastAsia" w:ascii="宋体" w:hAnsi="宋体"/>
          <w:sz w:val="22"/>
          <w:lang w:val="zh-CN"/>
        </w:rPr>
        <w:t>医务人员参加疫情防治经历</w:t>
      </w:r>
      <w:r>
        <w:rPr>
          <w:rFonts w:hint="eastAsia" w:ascii="宋体" w:hAnsi="宋体"/>
          <w:b/>
          <w:bCs/>
          <w:sz w:val="22"/>
          <w:lang w:val="zh-CN"/>
        </w:rPr>
        <w:t>可视同为一年基层工作经历</w:t>
      </w:r>
      <w:r>
        <w:rPr>
          <w:rFonts w:hint="eastAsia" w:ascii="宋体" w:hAnsi="宋体"/>
          <w:b w:val="0"/>
          <w:bCs w:val="0"/>
          <w:sz w:val="22"/>
          <w:lang w:val="zh-CN"/>
        </w:rPr>
        <w:t>。</w:t>
      </w:r>
      <w:r>
        <w:rPr>
          <w:rFonts w:hint="eastAsia" w:ascii="宋体" w:hAnsi="宋体"/>
          <w:sz w:val="22"/>
          <w:lang w:val="zh-CN"/>
        </w:rPr>
        <w:t>参加疫情防治的一线医务人员晋升职称、晋升岗位等级</w:t>
      </w:r>
      <w:r>
        <w:rPr>
          <w:rFonts w:hint="eastAsia" w:ascii="宋体" w:hAnsi="宋体"/>
          <w:b/>
          <w:bCs/>
          <w:sz w:val="22"/>
          <w:lang w:val="zh-CN"/>
        </w:rPr>
        <w:t>不受本单位岗位结构比例限制</w:t>
      </w:r>
      <w:r>
        <w:rPr>
          <w:rFonts w:hint="eastAsia" w:ascii="宋体" w:hAnsi="宋体"/>
          <w:sz w:val="22"/>
          <w:lang w:val="zh-CN"/>
        </w:rPr>
        <w:t>。本项政策可就近享受一次。（责任单位：市人社局、市卫生健康委、市教委等相关部门，各区人民政府）</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b/>
          <w:bCs/>
          <w:sz w:val="22"/>
          <w:lang w:val="zh-CN"/>
        </w:rPr>
      </w:pPr>
      <w:r>
        <w:rPr>
          <w:rFonts w:hint="eastAsia" w:ascii="宋体" w:hAnsi="宋体"/>
          <w:b/>
          <w:bCs/>
          <w:sz w:val="22"/>
          <w:lang w:val="zh-CN"/>
        </w:rPr>
        <w:t>五、落实一线医务人员生活保障</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sz w:val="22"/>
          <w:lang w:val="zh-CN"/>
        </w:rPr>
      </w:pPr>
      <w:r>
        <w:rPr>
          <w:rFonts w:hint="eastAsia" w:ascii="宋体" w:hAnsi="宋体"/>
          <w:b/>
          <w:bCs/>
          <w:sz w:val="22"/>
          <w:lang w:val="zh-CN"/>
        </w:rPr>
        <w:t>各区人民政府可征用医院周边有条件的宾馆、招待所等固定场所，为一线医务人员提供舒适的生活休息环境和与家人隔离的必要条件</w:t>
      </w:r>
      <w:r>
        <w:rPr>
          <w:rFonts w:hint="eastAsia" w:ascii="宋体" w:hAnsi="宋体"/>
          <w:sz w:val="22"/>
          <w:lang w:val="zh-CN"/>
        </w:rPr>
        <w:t>。采取专车接送解决定点医院一线医务人员通勤问题。（责任单位：市卫生健康委、市文化和旅游局、市商务局、市交通运输委等相关部门，各区人民政府）</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b/>
          <w:bCs/>
          <w:sz w:val="22"/>
          <w:lang w:val="zh-CN"/>
        </w:rPr>
      </w:pPr>
      <w:r>
        <w:rPr>
          <w:rFonts w:hint="eastAsia" w:ascii="宋体" w:hAnsi="宋体"/>
          <w:b/>
          <w:bCs/>
          <w:sz w:val="22"/>
          <w:lang w:val="zh-CN"/>
        </w:rPr>
        <w:t>六、全力救治受感染的医务人员</w:t>
      </w:r>
    </w:p>
    <w:p>
      <w:pPr>
        <w:keepNext w:val="0"/>
        <w:keepLines w:val="0"/>
        <w:pageBreakBefore w:val="0"/>
        <w:widowControl/>
        <w:kinsoku/>
        <w:wordWrap/>
        <w:overflowPunct/>
        <w:topLinePunct w:val="0"/>
        <w:autoSpaceDE/>
        <w:autoSpaceDN/>
        <w:bidi w:val="0"/>
        <w:adjustRightInd/>
        <w:snapToGrid/>
        <w:spacing w:line="276" w:lineRule="auto"/>
        <w:ind w:firstLine="440" w:firstLineChars="200"/>
        <w:jc w:val="left"/>
        <w:textAlignment w:val="auto"/>
        <w:rPr>
          <w:rFonts w:hint="eastAsia" w:ascii="宋体" w:hAnsi="宋体"/>
          <w:sz w:val="22"/>
          <w:lang w:val="zh-CN"/>
        </w:rPr>
      </w:pPr>
      <w:r>
        <w:rPr>
          <w:rFonts w:hint="eastAsia" w:ascii="宋体" w:hAnsi="宋体"/>
          <w:sz w:val="22"/>
          <w:lang w:val="zh-CN"/>
        </w:rPr>
        <w:t>医疗卫生机构要提前制定工作方案，对本机构内发生感染的医务人员，医疗卫生机构主要负责同志要亲自负责，</w:t>
      </w:r>
      <w:r>
        <w:rPr>
          <w:rFonts w:hint="eastAsia" w:ascii="宋体" w:hAnsi="宋体"/>
          <w:b/>
          <w:bCs/>
          <w:sz w:val="22"/>
          <w:lang w:val="zh-CN"/>
        </w:rPr>
        <w:t>为感染的医务人员创造一切可能的条件，协助定点医院有效开展医疗救治</w:t>
      </w:r>
      <w:r>
        <w:rPr>
          <w:rFonts w:hint="eastAsia" w:ascii="宋体" w:hAnsi="宋体"/>
          <w:sz w:val="22"/>
          <w:lang w:val="zh-CN"/>
        </w:rPr>
        <w:t>，控制病情发展，对重症、危重症病例要集中优质资源，组织专家组对病情进行评估、会诊，最大限度减少病亡。（责任单位：市卫生健康委、市教委等相关部门，各区人民政府）</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b/>
          <w:bCs/>
          <w:sz w:val="22"/>
          <w:lang w:val="zh-CN"/>
        </w:rPr>
      </w:pPr>
      <w:r>
        <w:rPr>
          <w:rFonts w:hint="eastAsia" w:ascii="宋体" w:hAnsi="宋体"/>
          <w:b/>
          <w:bCs/>
          <w:sz w:val="22"/>
          <w:lang w:val="zh-CN"/>
        </w:rPr>
        <w:t>七、开展烈士褒扬</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sz w:val="22"/>
          <w:lang w:val="zh-CN"/>
        </w:rPr>
      </w:pPr>
      <w:r>
        <w:rPr>
          <w:rFonts w:hint="eastAsia" w:ascii="宋体" w:hAnsi="宋体"/>
          <w:b/>
          <w:bCs/>
          <w:sz w:val="22"/>
          <w:lang w:val="zh-CN"/>
        </w:rPr>
        <w:t>依法做好因疫情防控牺牲殉职人员的烈士评定和褒扬工作</w:t>
      </w:r>
      <w:r>
        <w:rPr>
          <w:rFonts w:hint="eastAsia" w:ascii="宋体" w:hAnsi="宋体"/>
          <w:sz w:val="22"/>
          <w:lang w:val="zh-CN"/>
        </w:rPr>
        <w:t>，全面做好抚恤优待。（责任单位：市退役军人局、市卫生健康委、市教委等相关部门，各区人民政府）</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b/>
          <w:bCs/>
          <w:sz w:val="22"/>
          <w:lang w:val="zh-CN"/>
        </w:rPr>
      </w:pPr>
      <w:r>
        <w:rPr>
          <w:rFonts w:hint="eastAsia" w:ascii="宋体" w:hAnsi="宋体"/>
          <w:b/>
          <w:bCs/>
          <w:sz w:val="22"/>
          <w:lang w:val="zh-CN"/>
        </w:rPr>
        <w:t>八、做好疗养休养</w:t>
      </w:r>
    </w:p>
    <w:p>
      <w:pPr>
        <w:keepNext w:val="0"/>
        <w:keepLines w:val="0"/>
        <w:pageBreakBefore w:val="0"/>
        <w:widowControl/>
        <w:kinsoku/>
        <w:wordWrap/>
        <w:overflowPunct/>
        <w:topLinePunct w:val="0"/>
        <w:autoSpaceDE/>
        <w:autoSpaceDN/>
        <w:bidi w:val="0"/>
        <w:adjustRightInd/>
        <w:snapToGrid/>
        <w:spacing w:line="276" w:lineRule="auto"/>
        <w:ind w:firstLine="440" w:firstLineChars="200"/>
        <w:jc w:val="left"/>
        <w:textAlignment w:val="auto"/>
        <w:rPr>
          <w:rFonts w:hint="eastAsia" w:ascii="宋体" w:hAnsi="宋体"/>
          <w:sz w:val="22"/>
          <w:lang w:val="zh-CN"/>
        </w:rPr>
      </w:pPr>
      <w:r>
        <w:rPr>
          <w:rFonts w:hint="eastAsia" w:ascii="宋体" w:hAnsi="宋体"/>
          <w:sz w:val="22"/>
          <w:lang w:val="zh-CN"/>
        </w:rPr>
        <w:t>将一线医务人员纳入年度健康体检计划和疗休养计划。</w:t>
      </w:r>
      <w:r>
        <w:rPr>
          <w:rFonts w:hint="eastAsia" w:ascii="宋体" w:hAnsi="宋体"/>
          <w:b/>
          <w:bCs/>
          <w:sz w:val="22"/>
          <w:lang w:val="zh-CN"/>
        </w:rPr>
        <w:t>疫情结束后，各医疗卫生机构及时为一线医务人员组织一次免费健康体检和疗养休养</w:t>
      </w:r>
      <w:r>
        <w:rPr>
          <w:rFonts w:hint="eastAsia" w:ascii="宋体" w:hAnsi="宋体"/>
          <w:sz w:val="22"/>
          <w:lang w:val="zh-CN"/>
        </w:rPr>
        <w:t>。（责任单位：市卫生健康委、市教委等相关部门，各区人民政府）</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b/>
          <w:bCs/>
          <w:sz w:val="22"/>
          <w:lang w:val="zh-CN"/>
        </w:rPr>
      </w:pPr>
      <w:r>
        <w:rPr>
          <w:rFonts w:hint="eastAsia" w:ascii="宋体" w:hAnsi="宋体"/>
          <w:b/>
          <w:bCs/>
          <w:sz w:val="22"/>
          <w:lang w:val="zh-CN"/>
        </w:rPr>
        <w:t>九、增加休息和带薪休假时间</w:t>
      </w:r>
    </w:p>
    <w:p>
      <w:pPr>
        <w:keepNext w:val="0"/>
        <w:keepLines w:val="0"/>
        <w:pageBreakBefore w:val="0"/>
        <w:widowControl/>
        <w:kinsoku/>
        <w:wordWrap/>
        <w:overflowPunct/>
        <w:topLinePunct w:val="0"/>
        <w:autoSpaceDE/>
        <w:autoSpaceDN/>
        <w:bidi w:val="0"/>
        <w:adjustRightInd/>
        <w:snapToGrid/>
        <w:spacing w:line="276" w:lineRule="auto"/>
        <w:ind w:firstLine="440" w:firstLineChars="200"/>
        <w:jc w:val="left"/>
        <w:textAlignment w:val="auto"/>
        <w:rPr>
          <w:rFonts w:hint="eastAsia" w:ascii="宋体" w:hAnsi="宋体"/>
          <w:sz w:val="22"/>
          <w:lang w:val="zh-CN"/>
        </w:rPr>
      </w:pPr>
      <w:r>
        <w:rPr>
          <w:rFonts w:hint="eastAsia" w:ascii="宋体" w:hAnsi="宋体"/>
          <w:sz w:val="22"/>
          <w:lang w:val="zh-CN"/>
        </w:rPr>
        <w:t>疫情结束后，各医疗卫生机构按照国家有关规定</w:t>
      </w:r>
      <w:r>
        <w:rPr>
          <w:rFonts w:hint="eastAsia" w:ascii="宋体" w:hAnsi="宋体"/>
          <w:b/>
          <w:bCs/>
          <w:sz w:val="22"/>
          <w:lang w:val="zh-CN"/>
        </w:rPr>
        <w:t>适当为一线医务人员增加休息和带薪休假的时间</w:t>
      </w:r>
      <w:r>
        <w:rPr>
          <w:rFonts w:hint="eastAsia" w:ascii="宋体" w:hAnsi="宋体"/>
          <w:sz w:val="22"/>
          <w:lang w:val="zh-CN"/>
        </w:rPr>
        <w:t>。（责任单位：市卫生健康委、市教委、市人社局等相关部门，各区人民政府）</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b/>
          <w:bCs/>
          <w:sz w:val="22"/>
          <w:lang w:val="zh-CN"/>
        </w:rPr>
      </w:pPr>
      <w:r>
        <w:rPr>
          <w:rFonts w:hint="eastAsia" w:ascii="宋体" w:hAnsi="宋体"/>
          <w:b/>
          <w:bCs/>
          <w:sz w:val="22"/>
          <w:lang w:val="zh-CN"/>
        </w:rPr>
        <w:t>十、及时做好心理调适疏导</w:t>
      </w:r>
    </w:p>
    <w:p>
      <w:pPr>
        <w:keepNext w:val="0"/>
        <w:keepLines w:val="0"/>
        <w:pageBreakBefore w:val="0"/>
        <w:widowControl/>
        <w:kinsoku/>
        <w:wordWrap/>
        <w:overflowPunct/>
        <w:topLinePunct w:val="0"/>
        <w:autoSpaceDE/>
        <w:autoSpaceDN/>
        <w:bidi w:val="0"/>
        <w:adjustRightInd/>
        <w:snapToGrid/>
        <w:spacing w:line="276" w:lineRule="auto"/>
        <w:ind w:firstLine="440" w:firstLineChars="200"/>
        <w:jc w:val="left"/>
        <w:textAlignment w:val="auto"/>
        <w:rPr>
          <w:rFonts w:hint="eastAsia" w:ascii="宋体" w:hAnsi="宋体"/>
          <w:sz w:val="22"/>
          <w:lang w:val="zh-CN"/>
        </w:rPr>
      </w:pPr>
      <w:r>
        <w:rPr>
          <w:rFonts w:hint="eastAsia" w:ascii="宋体" w:hAnsi="宋体"/>
          <w:sz w:val="22"/>
          <w:lang w:val="zh-CN"/>
        </w:rPr>
        <w:t>一线医务人员所在单位党组织要通过谈心谈话、关怀问候等方式，</w:t>
      </w:r>
      <w:r>
        <w:rPr>
          <w:rFonts w:hint="eastAsia" w:ascii="宋体" w:hAnsi="宋体"/>
          <w:b/>
          <w:bCs/>
          <w:sz w:val="22"/>
          <w:lang w:val="zh-CN"/>
        </w:rPr>
        <w:t>密切关注医务人员思想动态、情绪变化</w:t>
      </w:r>
      <w:r>
        <w:rPr>
          <w:rFonts w:hint="eastAsia" w:ascii="宋体" w:hAnsi="宋体"/>
          <w:sz w:val="22"/>
          <w:lang w:val="zh-CN"/>
        </w:rPr>
        <w:t>，做到心理问题早发现、早干预、早疏导。（责任单位：市卫生健康委、市教委等相关部门，各区人民政府）</w:t>
      </w:r>
    </w:p>
    <w:p>
      <w:pPr>
        <w:keepNext w:val="0"/>
        <w:keepLines w:val="0"/>
        <w:pageBreakBefore w:val="0"/>
        <w:widowControl/>
        <w:kinsoku/>
        <w:wordWrap/>
        <w:overflowPunct/>
        <w:topLinePunct w:val="0"/>
        <w:autoSpaceDE/>
        <w:autoSpaceDN/>
        <w:bidi w:val="0"/>
        <w:adjustRightInd/>
        <w:snapToGrid/>
        <w:spacing w:line="276" w:lineRule="auto"/>
        <w:ind w:firstLine="442" w:firstLineChars="200"/>
        <w:jc w:val="left"/>
        <w:textAlignment w:val="auto"/>
        <w:rPr>
          <w:rFonts w:hint="eastAsia" w:ascii="宋体" w:hAnsi="宋体"/>
          <w:b/>
          <w:bCs/>
          <w:sz w:val="22"/>
          <w:lang w:val="zh-CN"/>
        </w:rPr>
      </w:pPr>
      <w:r>
        <w:rPr>
          <w:rFonts w:hint="eastAsia" w:ascii="宋体" w:hAnsi="宋体"/>
          <w:b/>
          <w:bCs/>
          <w:sz w:val="22"/>
          <w:lang w:val="zh-CN"/>
        </w:rPr>
        <w:t>十一、切实落实有困难家庭的照顾帮扶</w:t>
      </w:r>
    </w:p>
    <w:p>
      <w:pPr>
        <w:keepNext w:val="0"/>
        <w:keepLines w:val="0"/>
        <w:pageBreakBefore w:val="0"/>
        <w:widowControl/>
        <w:kinsoku/>
        <w:wordWrap/>
        <w:overflowPunct/>
        <w:topLinePunct w:val="0"/>
        <w:autoSpaceDE/>
        <w:autoSpaceDN/>
        <w:bidi w:val="0"/>
        <w:adjustRightInd/>
        <w:snapToGrid/>
        <w:spacing w:line="276" w:lineRule="auto"/>
        <w:ind w:firstLine="440" w:firstLineChars="200"/>
        <w:jc w:val="left"/>
        <w:textAlignment w:val="auto"/>
        <w:rPr>
          <w:rFonts w:hint="eastAsia" w:ascii="宋体" w:hAnsi="宋体"/>
          <w:sz w:val="22"/>
          <w:lang w:val="zh-CN"/>
        </w:rPr>
      </w:pPr>
      <w:r>
        <w:rPr>
          <w:rFonts w:hint="eastAsia" w:ascii="宋体" w:hAnsi="宋体"/>
          <w:sz w:val="22"/>
          <w:lang w:val="zh-CN"/>
        </w:rPr>
        <w:t>建立社区工作者联系帮扶一线医务人员家庭制度，</w:t>
      </w:r>
      <w:bookmarkStart w:id="0" w:name="_GoBack"/>
      <w:r>
        <w:rPr>
          <w:rFonts w:hint="eastAsia" w:ascii="宋体" w:hAnsi="宋体"/>
          <w:b/>
          <w:bCs/>
          <w:sz w:val="22"/>
          <w:lang w:val="zh-CN"/>
        </w:rPr>
        <w:t>组织社区服务机构和志愿者，协助做好其共同居住的父母、子女照顾工作</w:t>
      </w:r>
      <w:bookmarkEnd w:id="0"/>
      <w:r>
        <w:rPr>
          <w:rFonts w:hint="eastAsia" w:ascii="宋体" w:hAnsi="宋体"/>
          <w:sz w:val="22"/>
          <w:lang w:val="zh-CN"/>
        </w:rPr>
        <w:t>。（责任单位：市民政局、市卫生健康委、市教委等相关部门，各区人民政府）</w:t>
      </w:r>
    </w:p>
    <w:p>
      <w:pPr>
        <w:keepNext w:val="0"/>
        <w:keepLines w:val="0"/>
        <w:pageBreakBefore w:val="0"/>
        <w:widowControl/>
        <w:kinsoku/>
        <w:wordWrap/>
        <w:overflowPunct/>
        <w:topLinePunct w:val="0"/>
        <w:autoSpaceDE/>
        <w:autoSpaceDN/>
        <w:bidi w:val="0"/>
        <w:adjustRightInd/>
        <w:snapToGrid/>
        <w:ind w:firstLine="420" w:firstLineChars="200"/>
        <w:textAlignment w:val="auto"/>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28D2E39"/>
    <w:rsid w:val="53BC5754"/>
    <w:rsid w:val="6E313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2020-03-02T05:52:00Z</dcterms:created>
  <dc:creator>溪云再起</dc:creator>
  <cp:lastModifiedBy>溪云再起</cp:lastModifiedBy>
  <dcterms:modified xsi:type="dcterms:W3CDTF">2020-03-02T06:02:00Z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