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新型冠状病毒肺炎流行期间超市卫生防护指南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一、适用范围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本指南适用于新型冠状病毒肺炎流行期间，正常运营的超市的卫生改善与健康防护。主要内容包括超市运营管理、环境卫生要求、加强清洁消毒、个人健康防护等，为保护超市卫生安全提供技术支持。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二、超市运营管理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（一）提高防范意识。</w:t>
      </w:r>
      <w:r>
        <w:rPr>
          <w:rFonts w:hint="eastAsia" w:eastAsia="仿宋_GB2312"/>
          <w:sz w:val="32"/>
          <w:szCs w:val="32"/>
        </w:rPr>
        <w:t>可通过视频滚动播放或张贴宣传材料等，加强从业人员和顾客对新冠病毒感染的风险防范认知。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（二）加强健康管理。</w:t>
      </w:r>
      <w:r>
        <w:rPr>
          <w:rFonts w:hint="eastAsia" w:eastAsia="仿宋_GB2312"/>
          <w:sz w:val="32"/>
          <w:szCs w:val="32"/>
        </w:rPr>
        <w:t>员工在岗期间注意自身健康状况监测，当出现发热、咳嗽等症状时，要及时汇报并按规定去定点医院就医。合理安排从业人员的轮流休息。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（三）人员体温监测。</w:t>
      </w:r>
      <w:r>
        <w:rPr>
          <w:rFonts w:hint="eastAsia" w:eastAsia="仿宋_GB2312"/>
          <w:sz w:val="32"/>
          <w:szCs w:val="32"/>
        </w:rPr>
        <w:t>应当在超市门口设置专人对每位上岗员工和顾客测量体温，体温正常方可进入。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（四）引导顾客佩戴口罩。</w:t>
      </w:r>
      <w:r>
        <w:rPr>
          <w:rFonts w:hint="eastAsia" w:eastAsia="仿宋_GB2312"/>
          <w:sz w:val="32"/>
          <w:szCs w:val="32"/>
        </w:rPr>
        <w:t>提醒顾客在进入超市之前应当佩戴口罩，回家后注意洗手；不戴口罩拒绝进入超市购物。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（五）设置应急区域。</w:t>
      </w:r>
      <w:r>
        <w:rPr>
          <w:rFonts w:hint="eastAsia" w:eastAsia="仿宋_GB2312"/>
          <w:sz w:val="32"/>
          <w:szCs w:val="32"/>
        </w:rPr>
        <w:t>可在超市内设立应急区域，当出现疑似症状人员时，及时到该区域进行暂时隔离，再按照其他相关规范要求进行处理。</w:t>
      </w:r>
    </w:p>
    <w:p>
      <w:pPr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（六）严格控制顾客流量。</w:t>
      </w:r>
      <w:r>
        <w:rPr>
          <w:rFonts w:hint="eastAsia" w:eastAsia="仿宋_GB2312"/>
          <w:sz w:val="32"/>
          <w:szCs w:val="32"/>
        </w:rPr>
        <w:t>超市按照通道面积计算，每4平方米最多容纳1名顾客。当超市内顾客总量达到限额人数时，停止顾客进入场内。对门口等待的顾客要维护好秩序,有序排队入场, 前后顾客间保持1米以上距离，避免人员聚集。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（七）严格执行扫码入场。</w:t>
      </w:r>
      <w:r>
        <w:rPr>
          <w:rFonts w:hint="eastAsia" w:eastAsia="仿宋_GB2312"/>
          <w:sz w:val="32"/>
          <w:szCs w:val="32"/>
        </w:rPr>
        <w:t>在超市出入口张贴“津门战疫”小程序二维码，人员扫码后方可入场，并安排专门人员引导、辅助不会操作人员进行登记。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三、环境卫生要求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（一）加强通风。</w:t>
      </w:r>
      <w:r>
        <w:rPr>
          <w:rFonts w:hint="eastAsia" w:eastAsia="仿宋_GB2312"/>
          <w:sz w:val="32"/>
          <w:szCs w:val="32"/>
        </w:rPr>
        <w:t>超市应当保持空气流通、清新，保证室内空气卫生质量符合《公共场所卫生指标限值要求》（GB?37488-2019）。超市的集中空调应当保证供风安全，每周对运行的集中空调通风系统的开放式冷却塔、过滤网、过滤器、净化器、风口、空气处理机组、表冷器、加热（湿）器、冷凝水盘等设备部件进行清洗、消毒或更换。若超市的空调无消毒装置，需关闭回风系统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（二）垃圾处理。</w:t>
      </w:r>
      <w:r>
        <w:rPr>
          <w:rFonts w:hint="eastAsia" w:eastAsia="仿宋_GB2312"/>
          <w:sz w:val="32"/>
          <w:szCs w:val="32"/>
        </w:rPr>
        <w:t>每天产生的垃圾应当在专门垃圾处理区域内分类管理、定点暂放、及时清理。存放垃圾时，应当在垃圾桶内套垃圾袋，并加盖密闭，防止招引飞虫和污染其他食品和器具。垃圾暂存地周围应当保持清洁，每天至少进行一次消毒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（三）重点区域的卫生要求。</w:t>
      </w:r>
      <w:r>
        <w:rPr>
          <w:rFonts w:hint="eastAsia" w:eastAsia="仿宋_GB2312"/>
          <w:sz w:val="32"/>
          <w:szCs w:val="32"/>
        </w:rPr>
        <w:t>确保超市地面无污水。生鲜加工区应当保持地面墙面整洁，下水道口应当每天清洁、除垢、消毒。确保公共卫生间及时清洁，做到无积污、无蝇蛆、无异味。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四、加强清洁消毒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（一）物体表面清洁消毒。</w:t>
      </w:r>
      <w:r>
        <w:rPr>
          <w:rFonts w:hint="eastAsia" w:eastAsia="仿宋_GB2312"/>
          <w:sz w:val="32"/>
          <w:szCs w:val="32"/>
        </w:rPr>
        <w:t>应当保持环境整洁卫生，每天定期消毒，并做好清洁消毒记录。对高频接触的物体表面（如电梯间按钮、扶手、门把手、公共桌椅座椅、公共垃圾桶、购物篮、购物车、临时物品存储柜等），可用含有效氯250mg/L～500mg/L的含氯消毒剂进行喷洒或擦拭，也可采用消毒湿巾进行擦拭。建议每天至少在营业前消毒一次，可根据客流量增加情况适当增加消毒次数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（二）垃圾桶消毒。</w:t>
      </w:r>
      <w:r>
        <w:rPr>
          <w:rFonts w:hint="eastAsia" w:eastAsia="仿宋_GB2312"/>
          <w:sz w:val="32"/>
          <w:szCs w:val="32"/>
        </w:rPr>
        <w:t>可定期对垃圾桶等垃圾盛放容器进行消毒处理。可用含有效氯250mg/L～500mg/L的含氯消毒剂进行喷洒或擦拭，也可采用消毒湿巾进行擦拭。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（三）卫生洁具消毒。</w:t>
      </w:r>
      <w:r>
        <w:rPr>
          <w:rFonts w:hint="eastAsia" w:eastAsia="仿宋_GB2312"/>
          <w:sz w:val="32"/>
          <w:szCs w:val="32"/>
        </w:rPr>
        <w:t>卫生洁具可用有效氯含量为500mg/L的含氯消毒剂浸泡或擦拭消毒，作用30分钟后，清水冲洗干净，晾干待用。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（四）消毒工作服。</w:t>
      </w:r>
      <w:r>
        <w:rPr>
          <w:rFonts w:hint="eastAsia" w:eastAsia="仿宋_GB2312"/>
          <w:sz w:val="32"/>
          <w:szCs w:val="32"/>
        </w:rPr>
        <w:t>定期更换工作服；可用流通蒸汽或煮沸消毒30分钟，或先用500mg/L的含氯消毒液浸泡30分钟，然后常规清洗。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（五）方便顾客洗手。</w:t>
      </w:r>
      <w:r>
        <w:rPr>
          <w:rFonts w:hint="eastAsia" w:eastAsia="仿宋_GB2312"/>
          <w:sz w:val="32"/>
          <w:szCs w:val="32"/>
        </w:rPr>
        <w:t>确保超市内洗手设施运行正常，配备速干手消毒剂；有条件时可配备感应式手消毒设施。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五、个人健康防护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（一）佩戴口罩。</w:t>
      </w:r>
      <w:r>
        <w:rPr>
          <w:rFonts w:hint="eastAsia" w:eastAsia="仿宋_GB2312"/>
          <w:sz w:val="32"/>
          <w:szCs w:val="32"/>
        </w:rPr>
        <w:t>从业人员应当佩戴防护口罩上岗，与顾客交流时不得摘下口罩。顾客在超市内要一直佩戴口罩。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（二）注意手卫生。</w:t>
      </w:r>
      <w:r>
        <w:rPr>
          <w:rFonts w:hint="eastAsia" w:eastAsia="仿宋_GB2312"/>
          <w:sz w:val="32"/>
          <w:szCs w:val="32"/>
        </w:rPr>
        <w:t>工作人员在上岗期间应当经常洗手，可用有效的含醇速干手消毒剂；特殊条件下，也可使用含氯或过氧化氢手消毒剂；有肉眼可见污染物时，应当使用洗手液在流动水下洗手。在工作中避免用手或手套碰自己的眼睛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（三）重点人群防护。</w:t>
      </w:r>
      <w:r>
        <w:rPr>
          <w:rFonts w:hint="eastAsia" w:eastAsia="仿宋_GB2312"/>
          <w:sz w:val="32"/>
          <w:szCs w:val="32"/>
        </w:rPr>
        <w:t>收银员、售货员、理货员、保洁员、保安等与顾客接触较多的工作人员，需要注意在上岗时佩戴手套；有条件的超市工作人员可配护目镜。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7426"/>
    <w:rsid w:val="1BC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2020-02-21T02:08:00Z</dcterms:created>
  <dc:creator>溪云再起</dc:creator>
  <cp:lastModifiedBy>溪云再起</cp:lastModifiedBy>
  <dcterms:modified xsi:type="dcterms:W3CDTF">2020-02-21T02:09:25Z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