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4B" w:rsidRPr="00B77131" w:rsidRDefault="00691C4B" w:rsidP="00691C4B">
      <w:pPr>
        <w:spacing w:line="560" w:lineRule="exact"/>
        <w:rPr>
          <w:rFonts w:eastAsia="黑体"/>
          <w:sz w:val="32"/>
          <w:szCs w:val="32"/>
        </w:rPr>
      </w:pPr>
      <w:r w:rsidRPr="00B77131">
        <w:rPr>
          <w:rFonts w:eastAsia="黑体"/>
          <w:sz w:val="32"/>
          <w:szCs w:val="32"/>
        </w:rPr>
        <w:t>附件１</w:t>
      </w:r>
    </w:p>
    <w:p w:rsidR="00691C4B" w:rsidRPr="00B77131" w:rsidRDefault="00691C4B" w:rsidP="00691C4B">
      <w:pPr>
        <w:spacing w:line="560" w:lineRule="exact"/>
        <w:rPr>
          <w:rFonts w:eastAsia="黑体"/>
          <w:sz w:val="32"/>
          <w:szCs w:val="32"/>
        </w:rPr>
      </w:pPr>
    </w:p>
    <w:p w:rsidR="00691C4B" w:rsidRPr="00B77131" w:rsidRDefault="00691C4B" w:rsidP="00691C4B">
      <w:pPr>
        <w:spacing w:line="560" w:lineRule="exact"/>
        <w:rPr>
          <w:rFonts w:eastAsia="黑体"/>
          <w:sz w:val="32"/>
          <w:szCs w:val="32"/>
        </w:rPr>
      </w:pPr>
    </w:p>
    <w:p w:rsidR="00691C4B" w:rsidRPr="00B77131" w:rsidRDefault="00691C4B" w:rsidP="00691C4B">
      <w:pPr>
        <w:widowControl/>
        <w:spacing w:line="560" w:lineRule="exact"/>
        <w:jc w:val="center"/>
        <w:rPr>
          <w:rFonts w:eastAsia="方正小标宋简体"/>
          <w:color w:val="000000"/>
          <w:kern w:val="0"/>
          <w:sz w:val="44"/>
          <w:szCs w:val="44"/>
        </w:rPr>
      </w:pPr>
      <w:r w:rsidRPr="00B77131">
        <w:rPr>
          <w:rFonts w:eastAsia="方正小标宋简体"/>
          <w:color w:val="000000"/>
          <w:kern w:val="0"/>
          <w:sz w:val="44"/>
          <w:szCs w:val="44"/>
        </w:rPr>
        <w:t>天津市综合医院中医药工作示范单位创建标准</w:t>
      </w:r>
    </w:p>
    <w:p w:rsidR="00691C4B" w:rsidRPr="00B77131" w:rsidRDefault="00691C4B" w:rsidP="00691C4B">
      <w:pPr>
        <w:widowControl/>
        <w:spacing w:line="560" w:lineRule="exact"/>
        <w:rPr>
          <w:b/>
          <w:color w:val="000000"/>
          <w:kern w:val="0"/>
          <w:sz w:val="44"/>
          <w:szCs w:val="44"/>
        </w:rPr>
      </w:pPr>
    </w:p>
    <w:p w:rsidR="00691C4B" w:rsidRPr="00B77131" w:rsidRDefault="00691C4B" w:rsidP="00691C4B">
      <w:pPr>
        <w:widowControl/>
        <w:spacing w:line="560" w:lineRule="exact"/>
        <w:jc w:val="center"/>
        <w:rPr>
          <w:rFonts w:eastAsia="仿宋_GB2312"/>
          <w:b/>
          <w:bCs/>
          <w:smallCaps/>
          <w:color w:val="000000"/>
          <w:kern w:val="0"/>
          <w:sz w:val="32"/>
          <w:szCs w:val="32"/>
        </w:rPr>
      </w:pPr>
      <w:r w:rsidRPr="00B77131">
        <w:rPr>
          <w:rFonts w:eastAsia="仿宋_GB2312"/>
          <w:b/>
          <w:bCs/>
          <w:smallCaps/>
          <w:color w:val="000000"/>
          <w:kern w:val="0"/>
          <w:sz w:val="32"/>
          <w:szCs w:val="32"/>
        </w:rPr>
        <w:t>第一部分</w:t>
      </w:r>
    </w:p>
    <w:p w:rsidR="00691C4B" w:rsidRPr="00B77131" w:rsidRDefault="00691C4B" w:rsidP="00691C4B">
      <w:pPr>
        <w:widowControl/>
        <w:spacing w:line="560" w:lineRule="exact"/>
        <w:ind w:firstLineChars="180" w:firstLine="576"/>
        <w:jc w:val="left"/>
        <w:rPr>
          <w:rFonts w:eastAsia="仿宋_GB2312"/>
          <w:color w:val="000000"/>
          <w:kern w:val="0"/>
          <w:sz w:val="32"/>
          <w:szCs w:val="32"/>
        </w:rPr>
      </w:pPr>
      <w:r w:rsidRPr="00B77131">
        <w:rPr>
          <w:rFonts w:eastAsia="仿宋_GB2312"/>
          <w:color w:val="000000"/>
          <w:kern w:val="0"/>
          <w:sz w:val="32"/>
          <w:szCs w:val="32"/>
        </w:rPr>
        <w:t>综合医院中医临床科室设置、中医药设施设备以及服务能力能够满足医院患者对中医药服务的基本需求</w:t>
      </w:r>
    </w:p>
    <w:p w:rsidR="00691C4B" w:rsidRPr="00B77131" w:rsidRDefault="00691C4B" w:rsidP="00691C4B">
      <w:pPr>
        <w:widowControl/>
        <w:spacing w:line="560" w:lineRule="exact"/>
        <w:jc w:val="left"/>
        <w:rPr>
          <w:rFonts w:eastAsia="仿宋_GB2312"/>
          <w:color w:val="000000"/>
          <w:kern w:val="0"/>
          <w:sz w:val="32"/>
          <w:szCs w:val="32"/>
        </w:rPr>
      </w:pPr>
      <w:r w:rsidRPr="00B77131">
        <w:rPr>
          <w:rFonts w:eastAsia="仿宋_GB2312"/>
          <w:b/>
          <w:bCs/>
          <w:smallCaps/>
          <w:color w:val="000000"/>
          <w:kern w:val="0"/>
          <w:sz w:val="32"/>
          <w:szCs w:val="32"/>
        </w:rPr>
        <w:t xml:space="preserve">　　</w:t>
      </w:r>
      <w:r w:rsidRPr="00B77131">
        <w:rPr>
          <w:rFonts w:eastAsia="仿宋_GB2312"/>
          <w:bCs/>
          <w:smallCaps/>
          <w:color w:val="000000"/>
          <w:kern w:val="0"/>
          <w:sz w:val="32"/>
          <w:szCs w:val="32"/>
        </w:rPr>
        <w:t>一、</w:t>
      </w:r>
      <w:bookmarkStart w:id="0" w:name="6"/>
      <w:bookmarkEnd w:id="0"/>
      <w:r w:rsidRPr="00B77131">
        <w:rPr>
          <w:rFonts w:eastAsia="仿宋_GB2312"/>
          <w:color w:val="000000"/>
          <w:kern w:val="0"/>
          <w:sz w:val="32"/>
          <w:szCs w:val="32"/>
        </w:rPr>
        <w:t>设置中医临床科室，达到《综合医院中医临床科室基本标准》（国中医药发〔</w:t>
      </w:r>
      <w:r w:rsidRPr="00B77131">
        <w:rPr>
          <w:rFonts w:eastAsia="仿宋_GB2312"/>
          <w:color w:val="000000"/>
          <w:kern w:val="0"/>
          <w:sz w:val="32"/>
          <w:szCs w:val="32"/>
        </w:rPr>
        <w:t>2009</w:t>
      </w:r>
      <w:r w:rsidRPr="00B77131">
        <w:rPr>
          <w:rFonts w:eastAsia="仿宋_GB2312"/>
          <w:color w:val="000000"/>
          <w:kern w:val="0"/>
          <w:sz w:val="32"/>
          <w:szCs w:val="32"/>
        </w:rPr>
        <w:t>〕</w:t>
      </w:r>
      <w:r w:rsidRPr="00B77131">
        <w:rPr>
          <w:rFonts w:eastAsia="仿宋_GB2312"/>
          <w:color w:val="000000"/>
          <w:kern w:val="0"/>
          <w:sz w:val="32"/>
          <w:szCs w:val="32"/>
        </w:rPr>
        <w:t>6</w:t>
      </w:r>
      <w:r w:rsidRPr="00B77131">
        <w:rPr>
          <w:rFonts w:eastAsia="仿宋_GB2312"/>
          <w:color w:val="000000"/>
          <w:kern w:val="0"/>
          <w:sz w:val="32"/>
          <w:szCs w:val="32"/>
        </w:rPr>
        <w:t>号）的相关要求。</w:t>
      </w:r>
    </w:p>
    <w:p w:rsidR="00691C4B" w:rsidRPr="00B77131" w:rsidRDefault="00691C4B" w:rsidP="00691C4B">
      <w:pPr>
        <w:widowControl/>
        <w:spacing w:line="560" w:lineRule="exact"/>
        <w:jc w:val="left"/>
        <w:rPr>
          <w:rFonts w:eastAsia="仿宋_GB2312"/>
          <w:color w:val="000000"/>
          <w:kern w:val="0"/>
          <w:sz w:val="32"/>
          <w:szCs w:val="32"/>
        </w:rPr>
      </w:pPr>
      <w:r w:rsidRPr="00B77131">
        <w:rPr>
          <w:rFonts w:eastAsia="仿宋_GB2312"/>
          <w:bCs/>
          <w:smallCaps/>
          <w:color w:val="000000"/>
          <w:kern w:val="0"/>
          <w:sz w:val="32"/>
          <w:szCs w:val="32"/>
        </w:rPr>
        <w:t xml:space="preserve">　　二、</w:t>
      </w:r>
      <w:bookmarkStart w:id="1" w:name="7"/>
      <w:bookmarkEnd w:id="1"/>
      <w:r w:rsidRPr="00B77131">
        <w:rPr>
          <w:rFonts w:eastAsia="仿宋_GB2312"/>
          <w:color w:val="000000"/>
          <w:kern w:val="0"/>
          <w:sz w:val="32"/>
          <w:szCs w:val="32"/>
        </w:rPr>
        <w:t>设置中药房，达到《医院中药房基本标准》（国中医药发〔</w:t>
      </w:r>
      <w:r w:rsidRPr="00B77131">
        <w:rPr>
          <w:rFonts w:eastAsia="仿宋_GB2312"/>
          <w:color w:val="000000"/>
          <w:kern w:val="0"/>
          <w:sz w:val="32"/>
          <w:szCs w:val="32"/>
        </w:rPr>
        <w:t>2009</w:t>
      </w:r>
      <w:r w:rsidRPr="00B77131">
        <w:rPr>
          <w:rFonts w:eastAsia="仿宋_GB2312"/>
          <w:color w:val="000000"/>
          <w:kern w:val="0"/>
          <w:sz w:val="32"/>
          <w:szCs w:val="32"/>
        </w:rPr>
        <w:t>〕</w:t>
      </w:r>
      <w:r w:rsidRPr="00B77131">
        <w:rPr>
          <w:rFonts w:eastAsia="仿宋_GB2312"/>
          <w:color w:val="000000"/>
          <w:kern w:val="0"/>
          <w:sz w:val="32"/>
          <w:szCs w:val="32"/>
        </w:rPr>
        <w:t>4</w:t>
      </w:r>
      <w:r w:rsidRPr="00B77131">
        <w:rPr>
          <w:rFonts w:eastAsia="仿宋_GB2312"/>
          <w:color w:val="000000"/>
          <w:kern w:val="0"/>
          <w:sz w:val="32"/>
          <w:szCs w:val="32"/>
        </w:rPr>
        <w:t>号）的相关要求。</w:t>
      </w:r>
    </w:p>
    <w:p w:rsidR="00691C4B" w:rsidRPr="00B77131" w:rsidRDefault="00691C4B" w:rsidP="00691C4B">
      <w:pPr>
        <w:widowControl/>
        <w:spacing w:line="560" w:lineRule="exact"/>
        <w:jc w:val="left"/>
        <w:rPr>
          <w:rFonts w:eastAsia="仿宋_GB2312"/>
          <w:color w:val="000000"/>
          <w:kern w:val="0"/>
          <w:sz w:val="32"/>
          <w:szCs w:val="32"/>
        </w:rPr>
      </w:pPr>
      <w:r w:rsidRPr="00B77131">
        <w:rPr>
          <w:rFonts w:eastAsia="仿宋_GB2312"/>
          <w:bCs/>
          <w:smallCaps/>
          <w:color w:val="000000"/>
          <w:kern w:val="0"/>
          <w:sz w:val="32"/>
          <w:szCs w:val="32"/>
        </w:rPr>
        <w:t xml:space="preserve">　　三、</w:t>
      </w:r>
      <w:bookmarkStart w:id="2" w:name="8"/>
      <w:bookmarkEnd w:id="2"/>
      <w:r w:rsidRPr="00B77131">
        <w:rPr>
          <w:rFonts w:eastAsia="仿宋_GB2312"/>
          <w:color w:val="000000"/>
          <w:kern w:val="0"/>
          <w:sz w:val="32"/>
          <w:szCs w:val="32"/>
        </w:rPr>
        <w:t>设置中药煎药室，符合《医疗机构中药煎药室管理规范》（国中医药发〔</w:t>
      </w:r>
      <w:r w:rsidRPr="00B77131">
        <w:rPr>
          <w:rFonts w:eastAsia="仿宋_GB2312"/>
          <w:color w:val="000000"/>
          <w:kern w:val="0"/>
          <w:sz w:val="32"/>
          <w:szCs w:val="32"/>
        </w:rPr>
        <w:t>2009</w:t>
      </w:r>
      <w:r w:rsidRPr="00B77131">
        <w:rPr>
          <w:rFonts w:eastAsia="仿宋_GB2312"/>
          <w:color w:val="000000"/>
          <w:kern w:val="0"/>
          <w:sz w:val="32"/>
          <w:szCs w:val="32"/>
        </w:rPr>
        <w:t>〕</w:t>
      </w:r>
      <w:r w:rsidRPr="00B77131">
        <w:rPr>
          <w:rFonts w:eastAsia="仿宋_GB2312"/>
          <w:color w:val="000000"/>
          <w:kern w:val="0"/>
          <w:sz w:val="32"/>
          <w:szCs w:val="32"/>
        </w:rPr>
        <w:t>3</w:t>
      </w:r>
      <w:r w:rsidRPr="00B77131">
        <w:rPr>
          <w:rFonts w:eastAsia="仿宋_GB2312"/>
          <w:color w:val="000000"/>
          <w:kern w:val="0"/>
          <w:sz w:val="32"/>
          <w:szCs w:val="32"/>
        </w:rPr>
        <w:t>号）的相关要求。</w:t>
      </w:r>
    </w:p>
    <w:p w:rsidR="00691C4B" w:rsidRPr="00B77131" w:rsidRDefault="00691C4B" w:rsidP="00691C4B">
      <w:pPr>
        <w:widowControl/>
        <w:spacing w:line="560" w:lineRule="exact"/>
        <w:jc w:val="left"/>
        <w:rPr>
          <w:rFonts w:eastAsia="仿宋_GB2312"/>
          <w:color w:val="000000"/>
          <w:kern w:val="0"/>
          <w:sz w:val="32"/>
          <w:szCs w:val="32"/>
        </w:rPr>
      </w:pPr>
      <w:r w:rsidRPr="00B77131">
        <w:rPr>
          <w:rFonts w:eastAsia="仿宋_GB2312"/>
          <w:bCs/>
          <w:smallCaps/>
          <w:color w:val="000000"/>
          <w:kern w:val="0"/>
          <w:sz w:val="32"/>
          <w:szCs w:val="32"/>
        </w:rPr>
        <w:t xml:space="preserve">　　四、</w:t>
      </w:r>
      <w:bookmarkStart w:id="3" w:name="9"/>
      <w:bookmarkEnd w:id="3"/>
      <w:r w:rsidRPr="00B77131">
        <w:rPr>
          <w:rFonts w:eastAsia="仿宋_GB2312"/>
          <w:color w:val="000000"/>
          <w:kern w:val="0"/>
          <w:sz w:val="32"/>
          <w:szCs w:val="32"/>
        </w:rPr>
        <w:t>综合医院应根据中医药服务功能和实际需求，配备结构合理的中医药专业技术人员。</w:t>
      </w:r>
    </w:p>
    <w:p w:rsidR="00691C4B" w:rsidRPr="00B77131" w:rsidRDefault="00691C4B" w:rsidP="00691C4B">
      <w:pPr>
        <w:widowControl/>
        <w:spacing w:line="560" w:lineRule="exact"/>
        <w:jc w:val="left"/>
        <w:rPr>
          <w:rFonts w:eastAsia="仿宋_GB2312"/>
          <w:color w:val="000000"/>
          <w:kern w:val="0"/>
          <w:sz w:val="32"/>
          <w:szCs w:val="32"/>
        </w:rPr>
      </w:pPr>
      <w:r w:rsidRPr="00B77131">
        <w:rPr>
          <w:rFonts w:eastAsia="仿宋_GB2312"/>
          <w:bCs/>
          <w:smallCaps/>
          <w:color w:val="000000"/>
          <w:kern w:val="0"/>
          <w:sz w:val="32"/>
          <w:szCs w:val="32"/>
        </w:rPr>
        <w:t xml:space="preserve">　　五、</w:t>
      </w:r>
      <w:bookmarkStart w:id="4" w:name="10"/>
      <w:bookmarkEnd w:id="4"/>
      <w:r w:rsidRPr="00B77131">
        <w:rPr>
          <w:rFonts w:eastAsia="仿宋_GB2312"/>
          <w:color w:val="000000"/>
          <w:kern w:val="0"/>
          <w:sz w:val="32"/>
          <w:szCs w:val="32"/>
        </w:rPr>
        <w:t>综合医院开展中医药服务应当严格遵守国家法律、法规、规章，按照注册登记的中医诊疗科目执业；执行中医药行业标准规范，建立健全各项规章制度，实施全面质量管理，确保医疗安全。</w:t>
      </w:r>
    </w:p>
    <w:p w:rsidR="00691C4B" w:rsidRPr="00B77131" w:rsidRDefault="00691C4B" w:rsidP="00691C4B">
      <w:pPr>
        <w:widowControl/>
        <w:spacing w:line="560" w:lineRule="exact"/>
        <w:jc w:val="center"/>
        <w:rPr>
          <w:rFonts w:eastAsia="仿宋_GB2312"/>
          <w:b/>
          <w:bCs/>
          <w:smallCaps/>
          <w:color w:val="000000"/>
          <w:kern w:val="0"/>
          <w:sz w:val="32"/>
          <w:szCs w:val="32"/>
        </w:rPr>
      </w:pPr>
      <w:r w:rsidRPr="00B77131">
        <w:rPr>
          <w:rFonts w:eastAsia="仿宋_GB2312"/>
          <w:b/>
          <w:bCs/>
          <w:smallCaps/>
          <w:color w:val="000000"/>
          <w:kern w:val="0"/>
          <w:sz w:val="32"/>
          <w:szCs w:val="32"/>
        </w:rPr>
        <w:t>第二部分</w:t>
      </w:r>
    </w:p>
    <w:p w:rsidR="00691C4B" w:rsidRPr="00B77131" w:rsidRDefault="00691C4B" w:rsidP="00691C4B">
      <w:pPr>
        <w:widowControl/>
        <w:spacing w:line="560" w:lineRule="exact"/>
        <w:ind w:firstLineChars="179" w:firstLine="573"/>
        <w:jc w:val="left"/>
        <w:rPr>
          <w:rFonts w:eastAsia="仿宋_GB2312"/>
          <w:color w:val="000000"/>
          <w:kern w:val="0"/>
          <w:sz w:val="32"/>
          <w:szCs w:val="32"/>
        </w:rPr>
      </w:pPr>
      <w:r w:rsidRPr="00B77131">
        <w:rPr>
          <w:rFonts w:ascii="黑体" w:eastAsia="黑体" w:hint="eastAsia"/>
          <w:bCs/>
          <w:smallCaps/>
          <w:color w:val="000000"/>
          <w:kern w:val="0"/>
          <w:sz w:val="32"/>
          <w:szCs w:val="32"/>
        </w:rPr>
        <w:t>一、</w:t>
      </w:r>
      <w:bookmarkStart w:id="5" w:name="11"/>
      <w:bookmarkEnd w:id="5"/>
      <w:r w:rsidRPr="00B77131">
        <w:rPr>
          <w:rFonts w:ascii="黑体" w:eastAsia="黑体" w:hint="eastAsia"/>
          <w:color w:val="000000"/>
          <w:kern w:val="0"/>
          <w:sz w:val="32"/>
          <w:szCs w:val="32"/>
        </w:rPr>
        <w:t>贯彻落实综合医院中医药工作的方针政策</w:t>
      </w:r>
      <w:r w:rsidRPr="00B77131">
        <w:rPr>
          <w:rFonts w:eastAsia="仿宋_GB2312"/>
          <w:color w:val="000000"/>
          <w:kern w:val="0"/>
          <w:sz w:val="32"/>
          <w:szCs w:val="32"/>
        </w:rPr>
        <w:br/>
      </w:r>
      <w:r w:rsidRPr="00B77131">
        <w:rPr>
          <w:rFonts w:eastAsia="仿宋_GB2312"/>
          <w:color w:val="000000"/>
          <w:kern w:val="0"/>
          <w:sz w:val="32"/>
          <w:szCs w:val="32"/>
        </w:rPr>
        <w:t xml:space="preserve">　　（一）医院高度重视中医药工作，将其纳入医院整体</w:t>
      </w:r>
      <w:r w:rsidRPr="00B77131">
        <w:rPr>
          <w:rFonts w:eastAsia="仿宋_GB2312"/>
          <w:color w:val="000000"/>
          <w:kern w:val="0"/>
          <w:sz w:val="32"/>
          <w:szCs w:val="32"/>
        </w:rPr>
        <w:lastRenderedPageBreak/>
        <w:t>发展规划，确定中医药业务重点发展方向和目标，统筹规划中医药工作。</w:t>
      </w:r>
      <w:r w:rsidRPr="00B77131">
        <w:rPr>
          <w:rFonts w:eastAsia="仿宋_GB2312"/>
          <w:color w:val="000000"/>
          <w:kern w:val="0"/>
          <w:sz w:val="32"/>
          <w:szCs w:val="32"/>
        </w:rPr>
        <w:br/>
      </w:r>
      <w:r w:rsidRPr="00B77131">
        <w:rPr>
          <w:rFonts w:eastAsia="仿宋_GB2312"/>
          <w:color w:val="000000"/>
          <w:kern w:val="0"/>
          <w:sz w:val="32"/>
          <w:szCs w:val="32"/>
        </w:rPr>
        <w:t xml:space="preserve">　　（二）成立中医药工作领导小组，定期召开会议，研究解决中医药工作的实际问题。</w:t>
      </w:r>
      <w:r w:rsidRPr="00B77131">
        <w:rPr>
          <w:rFonts w:eastAsia="仿宋_GB2312"/>
          <w:color w:val="000000"/>
          <w:kern w:val="0"/>
          <w:sz w:val="32"/>
          <w:szCs w:val="32"/>
        </w:rPr>
        <w:br/>
      </w:r>
      <w:r w:rsidRPr="00B77131">
        <w:rPr>
          <w:rFonts w:eastAsia="仿宋_GB2312"/>
          <w:color w:val="000000"/>
          <w:kern w:val="0"/>
          <w:sz w:val="32"/>
          <w:szCs w:val="32"/>
        </w:rPr>
        <w:t xml:space="preserve">　　（三）制定工作方案，纳入年度工作计划，并组织实施。</w:t>
      </w:r>
      <w:r w:rsidRPr="00B77131">
        <w:rPr>
          <w:rFonts w:eastAsia="仿宋_GB2312"/>
          <w:color w:val="000000"/>
          <w:kern w:val="0"/>
          <w:sz w:val="32"/>
          <w:szCs w:val="32"/>
        </w:rPr>
        <w:br/>
      </w:r>
      <w:r w:rsidRPr="00B77131">
        <w:rPr>
          <w:rFonts w:eastAsia="仿宋_GB2312"/>
          <w:color w:val="000000"/>
          <w:kern w:val="0"/>
          <w:sz w:val="32"/>
          <w:szCs w:val="32"/>
        </w:rPr>
        <w:t xml:space="preserve">　　（四）设立中医药工作专项经费，保证开展中医药服务所需设施设备和人才培养等方面的投入，改善中医药服务条件，保证中医药科室与其他科室同步发展。</w:t>
      </w:r>
      <w:r w:rsidRPr="00B77131">
        <w:rPr>
          <w:rFonts w:eastAsia="仿宋_GB2312"/>
          <w:color w:val="000000"/>
          <w:kern w:val="0"/>
          <w:sz w:val="32"/>
          <w:szCs w:val="32"/>
        </w:rPr>
        <w:br/>
      </w:r>
      <w:r w:rsidRPr="00B77131">
        <w:rPr>
          <w:rFonts w:eastAsia="仿宋_GB2312"/>
          <w:color w:val="000000"/>
          <w:kern w:val="0"/>
          <w:sz w:val="32"/>
          <w:szCs w:val="32"/>
        </w:rPr>
        <w:t xml:space="preserve">　　（五）建立中医临床科室与其他临床科室开展业务合作的有效机制，研究制定中医药参与全院会诊、病例讨论、卫生应急等医院管理制度，为拓展中医药服务领域提供制度保障。</w:t>
      </w:r>
    </w:p>
    <w:p w:rsidR="00691C4B" w:rsidRPr="00B77131" w:rsidRDefault="00691C4B" w:rsidP="00691C4B">
      <w:pPr>
        <w:widowControl/>
        <w:spacing w:line="560" w:lineRule="exact"/>
        <w:jc w:val="left"/>
        <w:rPr>
          <w:rFonts w:eastAsia="仿宋_GB2312"/>
          <w:color w:val="000000"/>
          <w:kern w:val="0"/>
          <w:sz w:val="32"/>
          <w:szCs w:val="32"/>
        </w:rPr>
      </w:pPr>
      <w:r w:rsidRPr="00B77131">
        <w:rPr>
          <w:rFonts w:eastAsia="仿宋_GB2312"/>
          <w:bCs/>
          <w:smallCaps/>
          <w:color w:val="000000"/>
          <w:kern w:val="0"/>
          <w:sz w:val="32"/>
          <w:szCs w:val="32"/>
        </w:rPr>
        <w:t xml:space="preserve">　</w:t>
      </w:r>
      <w:r w:rsidRPr="00B77131">
        <w:rPr>
          <w:rFonts w:ascii="黑体" w:eastAsia="黑体" w:hint="eastAsia"/>
          <w:bCs/>
          <w:smallCaps/>
          <w:color w:val="000000"/>
          <w:kern w:val="0"/>
          <w:sz w:val="32"/>
          <w:szCs w:val="32"/>
        </w:rPr>
        <w:t xml:space="preserve">　二、</w:t>
      </w:r>
      <w:bookmarkStart w:id="6" w:name="12"/>
      <w:bookmarkEnd w:id="6"/>
      <w:r w:rsidRPr="00B77131">
        <w:rPr>
          <w:rFonts w:ascii="黑体" w:eastAsia="黑体" w:hint="eastAsia"/>
          <w:color w:val="000000"/>
          <w:kern w:val="0"/>
          <w:sz w:val="32"/>
          <w:szCs w:val="32"/>
        </w:rPr>
        <w:t>加强中医药业务建设，提高中医药服务水平</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ascii="楷体_GB2312" w:eastAsia="楷体_GB2312" w:hint="eastAsia"/>
          <w:color w:val="000000"/>
          <w:kern w:val="0"/>
          <w:sz w:val="32"/>
          <w:szCs w:val="32"/>
        </w:rPr>
        <w:t>（一）医疗</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1</w:t>
      </w:r>
      <w:r w:rsidRPr="00B77131">
        <w:rPr>
          <w:rFonts w:eastAsia="仿宋_GB2312"/>
          <w:color w:val="000000"/>
          <w:kern w:val="0"/>
          <w:sz w:val="32"/>
          <w:szCs w:val="32"/>
        </w:rPr>
        <w:t>、门诊、病房等诊疗工作中能够开展中药饮片、中成药、针灸、推拿等不少于</w:t>
      </w:r>
      <w:r w:rsidRPr="00B77131">
        <w:rPr>
          <w:rFonts w:eastAsia="仿宋_GB2312"/>
          <w:color w:val="000000"/>
          <w:kern w:val="0"/>
          <w:sz w:val="32"/>
          <w:szCs w:val="32"/>
        </w:rPr>
        <w:t>4</w:t>
      </w:r>
      <w:r w:rsidRPr="00B77131">
        <w:rPr>
          <w:rFonts w:eastAsia="仿宋_GB2312"/>
          <w:color w:val="000000"/>
          <w:kern w:val="0"/>
          <w:sz w:val="32"/>
          <w:szCs w:val="32"/>
        </w:rPr>
        <w:t>种中医药服务。</w:t>
      </w:r>
      <w:r w:rsidRPr="00B77131">
        <w:rPr>
          <w:rFonts w:eastAsia="仿宋_GB2312"/>
          <w:color w:val="000000"/>
          <w:kern w:val="0"/>
          <w:sz w:val="32"/>
          <w:szCs w:val="32"/>
        </w:rPr>
        <w:br/>
      </w:r>
      <w:r w:rsidRPr="00B77131">
        <w:rPr>
          <w:rFonts w:eastAsia="仿宋_GB2312"/>
          <w:color w:val="000000"/>
          <w:kern w:val="0"/>
          <w:sz w:val="32"/>
          <w:szCs w:val="32"/>
        </w:rPr>
        <w:t xml:space="preserve">　　中医临床科室门诊日均诊疗人次占全院门诊诊疗人次比例</w:t>
      </w:r>
      <w:r w:rsidRPr="00B77131">
        <w:rPr>
          <w:rFonts w:eastAsia="仿宋_GB2312"/>
          <w:color w:val="000000"/>
          <w:kern w:val="0"/>
          <w:sz w:val="32"/>
          <w:szCs w:val="32"/>
        </w:rPr>
        <w:t>≥5%</w:t>
      </w:r>
      <w:r w:rsidRPr="00B77131">
        <w:rPr>
          <w:rFonts w:eastAsia="仿宋_GB2312"/>
          <w:color w:val="000000"/>
          <w:kern w:val="0"/>
          <w:sz w:val="32"/>
          <w:szCs w:val="32"/>
        </w:rPr>
        <w:t>；全院日均中药处方占全部处方比例</w:t>
      </w:r>
      <w:r w:rsidRPr="00B77131">
        <w:rPr>
          <w:rFonts w:eastAsia="仿宋_GB2312"/>
          <w:color w:val="000000"/>
          <w:kern w:val="0"/>
          <w:sz w:val="32"/>
          <w:szCs w:val="32"/>
        </w:rPr>
        <w:t>≥10%</w:t>
      </w:r>
      <w:r w:rsidRPr="00B77131">
        <w:rPr>
          <w:rFonts w:eastAsia="仿宋_GB2312"/>
          <w:color w:val="000000"/>
          <w:kern w:val="0"/>
          <w:sz w:val="32"/>
          <w:szCs w:val="32"/>
        </w:rPr>
        <w:t>；中医临床科室门诊日均中药饮片处方数占本科室门诊处方总数的比例</w:t>
      </w:r>
      <w:r w:rsidRPr="00B77131">
        <w:rPr>
          <w:rFonts w:eastAsia="仿宋_GB2312"/>
          <w:color w:val="000000"/>
          <w:kern w:val="0"/>
          <w:sz w:val="32"/>
          <w:szCs w:val="32"/>
        </w:rPr>
        <w:t>≥70%</w:t>
      </w:r>
      <w:r w:rsidRPr="00B77131">
        <w:rPr>
          <w:rFonts w:eastAsia="仿宋_GB2312"/>
          <w:color w:val="000000"/>
          <w:kern w:val="0"/>
          <w:sz w:val="32"/>
          <w:szCs w:val="32"/>
        </w:rPr>
        <w:t>；中医临床科室中药处方合格率</w:t>
      </w:r>
      <w:r w:rsidRPr="00B77131">
        <w:rPr>
          <w:rFonts w:eastAsia="仿宋_GB2312"/>
          <w:color w:val="000000"/>
          <w:kern w:val="0"/>
          <w:sz w:val="32"/>
          <w:szCs w:val="32"/>
        </w:rPr>
        <w:t>≥95%</w:t>
      </w:r>
      <w:r w:rsidRPr="00B77131">
        <w:rPr>
          <w:rFonts w:eastAsia="仿宋_GB2312"/>
          <w:color w:val="000000"/>
          <w:kern w:val="0"/>
          <w:sz w:val="32"/>
          <w:szCs w:val="32"/>
        </w:rPr>
        <w:t>。</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2</w:t>
      </w:r>
      <w:r w:rsidRPr="00B77131">
        <w:rPr>
          <w:rFonts w:eastAsia="仿宋_GB2312"/>
          <w:color w:val="000000"/>
          <w:kern w:val="0"/>
          <w:sz w:val="32"/>
          <w:szCs w:val="32"/>
        </w:rPr>
        <w:t>、建立并完善中医临床科室与西医临床科室的会诊、转诊制度以及体现中医药特色的三级医师查房制度，把中医药服务拓展到西医临床科室。</w:t>
      </w:r>
      <w:r w:rsidRPr="00B77131">
        <w:rPr>
          <w:rFonts w:eastAsia="仿宋_GB2312"/>
          <w:color w:val="000000"/>
          <w:kern w:val="0"/>
          <w:sz w:val="32"/>
          <w:szCs w:val="32"/>
        </w:rPr>
        <w:br/>
      </w:r>
      <w:r w:rsidRPr="00B77131">
        <w:rPr>
          <w:rFonts w:eastAsia="仿宋_GB2312"/>
          <w:color w:val="000000"/>
          <w:kern w:val="0"/>
          <w:sz w:val="32"/>
          <w:szCs w:val="32"/>
        </w:rPr>
        <w:t xml:space="preserve">　　全院平均每个西医临床科室申请中医会诊次数</w:t>
      </w:r>
      <w:r w:rsidRPr="00B77131">
        <w:rPr>
          <w:rFonts w:eastAsia="仿宋_GB2312"/>
          <w:color w:val="000000"/>
          <w:kern w:val="0"/>
          <w:sz w:val="32"/>
          <w:szCs w:val="32"/>
        </w:rPr>
        <w:t>≥6</w:t>
      </w:r>
      <w:r w:rsidRPr="00B77131">
        <w:rPr>
          <w:rFonts w:eastAsia="仿宋_GB2312"/>
          <w:color w:val="000000"/>
          <w:kern w:val="0"/>
          <w:sz w:val="32"/>
          <w:szCs w:val="32"/>
        </w:rPr>
        <w:t>次</w:t>
      </w:r>
      <w:r w:rsidRPr="00B77131">
        <w:rPr>
          <w:rFonts w:eastAsia="仿宋_GB2312"/>
          <w:color w:val="000000"/>
          <w:kern w:val="0"/>
          <w:sz w:val="32"/>
          <w:szCs w:val="32"/>
        </w:rPr>
        <w:t>/</w:t>
      </w:r>
      <w:r w:rsidRPr="00B77131">
        <w:rPr>
          <w:rFonts w:eastAsia="仿宋_GB2312"/>
          <w:color w:val="000000"/>
          <w:kern w:val="0"/>
          <w:sz w:val="32"/>
          <w:szCs w:val="32"/>
        </w:rPr>
        <w:t>月，申请中医会诊的西医临床科室占全院西医临床科室的比例</w:t>
      </w:r>
      <w:r w:rsidRPr="00B77131">
        <w:rPr>
          <w:rFonts w:eastAsia="仿宋_GB2312"/>
          <w:color w:val="000000"/>
          <w:kern w:val="0"/>
          <w:sz w:val="32"/>
          <w:szCs w:val="32"/>
        </w:rPr>
        <w:t>≥80%</w:t>
      </w:r>
      <w:r w:rsidRPr="00B77131">
        <w:rPr>
          <w:rFonts w:eastAsia="仿宋_GB2312"/>
          <w:color w:val="000000"/>
          <w:kern w:val="0"/>
          <w:sz w:val="32"/>
          <w:szCs w:val="32"/>
        </w:rPr>
        <w:t>；中医临床科室病床使用率</w:t>
      </w:r>
      <w:r w:rsidRPr="00B77131">
        <w:rPr>
          <w:rFonts w:eastAsia="仿宋_GB2312"/>
          <w:color w:val="000000"/>
          <w:kern w:val="0"/>
          <w:sz w:val="32"/>
          <w:szCs w:val="32"/>
        </w:rPr>
        <w:t>≥85%</w:t>
      </w:r>
      <w:r w:rsidRPr="00B77131">
        <w:rPr>
          <w:rFonts w:eastAsia="仿宋_GB2312"/>
          <w:color w:val="000000"/>
          <w:kern w:val="0"/>
          <w:sz w:val="32"/>
          <w:szCs w:val="32"/>
        </w:rPr>
        <w:t>，病房中医治疗率</w:t>
      </w:r>
      <w:r w:rsidRPr="00B77131">
        <w:rPr>
          <w:rFonts w:eastAsia="仿宋_GB2312"/>
          <w:color w:val="000000"/>
          <w:kern w:val="0"/>
          <w:sz w:val="32"/>
          <w:szCs w:val="32"/>
        </w:rPr>
        <w:t>≥70%</w:t>
      </w:r>
      <w:r w:rsidRPr="00B77131">
        <w:rPr>
          <w:rFonts w:eastAsia="仿宋_GB2312"/>
          <w:color w:val="000000"/>
          <w:kern w:val="0"/>
          <w:sz w:val="32"/>
          <w:szCs w:val="32"/>
        </w:rPr>
        <w:t>，甲级病案率</w:t>
      </w:r>
      <w:r w:rsidRPr="00B77131">
        <w:rPr>
          <w:rFonts w:eastAsia="仿宋_GB2312"/>
          <w:color w:val="000000"/>
          <w:kern w:val="0"/>
          <w:sz w:val="32"/>
          <w:szCs w:val="32"/>
        </w:rPr>
        <w:t>≥90%</w:t>
      </w:r>
      <w:r w:rsidRPr="00B77131">
        <w:rPr>
          <w:rFonts w:eastAsia="仿宋_GB2312"/>
          <w:color w:val="000000"/>
          <w:kern w:val="0"/>
          <w:sz w:val="32"/>
          <w:szCs w:val="32"/>
        </w:rPr>
        <w:t>。</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3</w:t>
      </w:r>
      <w:r w:rsidRPr="00B77131">
        <w:rPr>
          <w:rFonts w:eastAsia="仿宋_GB2312"/>
          <w:color w:val="000000"/>
          <w:kern w:val="0"/>
          <w:sz w:val="32"/>
          <w:szCs w:val="32"/>
        </w:rPr>
        <w:t>、结合医院的发展重点和优势专科（专病），制定中医专科（专病）建设计划和实施方案。三级医院，中医专科（专病）数</w:t>
      </w:r>
      <w:r w:rsidRPr="00B77131">
        <w:rPr>
          <w:rFonts w:eastAsia="仿宋_GB2312"/>
          <w:color w:val="000000"/>
          <w:kern w:val="0"/>
          <w:sz w:val="32"/>
          <w:szCs w:val="32"/>
        </w:rPr>
        <w:t>≥2</w:t>
      </w:r>
      <w:r w:rsidRPr="00B77131">
        <w:rPr>
          <w:rFonts w:eastAsia="仿宋_GB2312"/>
          <w:color w:val="000000"/>
          <w:kern w:val="0"/>
          <w:sz w:val="32"/>
          <w:szCs w:val="32"/>
        </w:rPr>
        <w:t>个，专科（专病）中药制剂数</w:t>
      </w:r>
      <w:r w:rsidRPr="00B77131">
        <w:rPr>
          <w:rFonts w:eastAsia="仿宋_GB2312"/>
          <w:color w:val="000000"/>
          <w:kern w:val="0"/>
          <w:sz w:val="32"/>
          <w:szCs w:val="32"/>
        </w:rPr>
        <w:t>≥3</w:t>
      </w:r>
      <w:r w:rsidRPr="00B77131">
        <w:rPr>
          <w:rFonts w:eastAsia="仿宋_GB2312"/>
          <w:color w:val="000000"/>
          <w:kern w:val="0"/>
          <w:sz w:val="32"/>
          <w:szCs w:val="32"/>
        </w:rPr>
        <w:t>种。二级医院，中医专科（专病）数</w:t>
      </w:r>
      <w:r w:rsidRPr="00B77131">
        <w:rPr>
          <w:rFonts w:eastAsia="仿宋_GB2312"/>
          <w:color w:val="000000"/>
          <w:kern w:val="0"/>
          <w:sz w:val="32"/>
          <w:szCs w:val="32"/>
        </w:rPr>
        <w:t>≥1</w:t>
      </w:r>
      <w:r w:rsidRPr="00B77131">
        <w:rPr>
          <w:rFonts w:eastAsia="仿宋_GB2312"/>
          <w:color w:val="000000"/>
          <w:kern w:val="0"/>
          <w:sz w:val="32"/>
          <w:szCs w:val="32"/>
        </w:rPr>
        <w:t>个，专科（专病）中药制剂数</w:t>
      </w:r>
      <w:r w:rsidRPr="00B77131">
        <w:rPr>
          <w:rFonts w:eastAsia="仿宋_GB2312"/>
          <w:color w:val="000000"/>
          <w:kern w:val="0"/>
          <w:sz w:val="32"/>
          <w:szCs w:val="32"/>
        </w:rPr>
        <w:t>≥1</w:t>
      </w:r>
      <w:r w:rsidRPr="00B77131">
        <w:rPr>
          <w:rFonts w:eastAsia="仿宋_GB2312"/>
          <w:color w:val="000000"/>
          <w:kern w:val="0"/>
          <w:sz w:val="32"/>
          <w:szCs w:val="32"/>
        </w:rPr>
        <w:t>种。</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4</w:t>
      </w:r>
      <w:r w:rsidRPr="00B77131">
        <w:rPr>
          <w:rFonts w:eastAsia="仿宋_GB2312"/>
          <w:color w:val="000000"/>
          <w:kern w:val="0"/>
          <w:sz w:val="32"/>
          <w:szCs w:val="32"/>
        </w:rPr>
        <w:t>、制定并实施医院常见病和重点病种的中医药诊疗方案，发挥中医药在优势病种和优势环节上的作用。能够提供中医药服务（含中药饮片、中成药、针灸、推拿等）的临床科室占全院临床科室的比例</w:t>
      </w:r>
      <w:r w:rsidRPr="00B77131">
        <w:rPr>
          <w:rFonts w:eastAsia="仿宋_GB2312"/>
          <w:color w:val="000000"/>
          <w:kern w:val="0"/>
          <w:sz w:val="32"/>
          <w:szCs w:val="32"/>
        </w:rPr>
        <w:t>≥90</w:t>
      </w:r>
      <w:r w:rsidRPr="00B77131">
        <w:rPr>
          <w:rFonts w:eastAsia="仿宋_GB2312"/>
          <w:color w:val="000000"/>
          <w:kern w:val="0"/>
          <w:sz w:val="32"/>
          <w:szCs w:val="32"/>
        </w:rPr>
        <w:t>％。</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5</w:t>
      </w:r>
      <w:r w:rsidRPr="00B77131">
        <w:rPr>
          <w:rFonts w:eastAsia="仿宋_GB2312"/>
          <w:color w:val="000000"/>
          <w:kern w:val="0"/>
          <w:sz w:val="32"/>
          <w:szCs w:val="32"/>
        </w:rPr>
        <w:t>、按照中医护理常规、操作规程，开展辨证施护和中医特色护理，提供具有中医特色的康复和健康指导等服务。</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ascii="楷体_GB2312" w:eastAsia="楷体_GB2312" w:hint="eastAsia"/>
          <w:color w:val="000000"/>
          <w:kern w:val="0"/>
          <w:sz w:val="32"/>
          <w:szCs w:val="32"/>
        </w:rPr>
        <w:t>（二）预防保健</w:t>
      </w:r>
      <w:r w:rsidRPr="00B77131">
        <w:rPr>
          <w:rFonts w:ascii="楷体_GB2312" w:eastAsia="楷体_GB2312" w:hint="eastAsia"/>
          <w:color w:val="000000"/>
          <w:kern w:val="0"/>
          <w:sz w:val="32"/>
          <w:szCs w:val="32"/>
        </w:rPr>
        <w:br/>
      </w:r>
      <w:r w:rsidRPr="00B77131">
        <w:rPr>
          <w:rFonts w:eastAsia="仿宋_GB2312"/>
          <w:color w:val="000000"/>
          <w:kern w:val="0"/>
          <w:sz w:val="32"/>
          <w:szCs w:val="32"/>
        </w:rPr>
        <w:t xml:space="preserve">　　宣传普及中医药预防保健知识，传播</w:t>
      </w:r>
      <w:r w:rsidRPr="00B77131">
        <w:rPr>
          <w:rFonts w:eastAsia="仿宋_GB2312"/>
          <w:color w:val="000000"/>
          <w:kern w:val="0"/>
          <w:sz w:val="32"/>
          <w:szCs w:val="32"/>
        </w:rPr>
        <w:t>“</w:t>
      </w:r>
      <w:r w:rsidRPr="00B77131">
        <w:rPr>
          <w:rFonts w:eastAsia="仿宋_GB2312"/>
          <w:color w:val="000000"/>
          <w:kern w:val="0"/>
          <w:sz w:val="32"/>
          <w:szCs w:val="32"/>
        </w:rPr>
        <w:t>未病先防、既病防变、瘥后防复</w:t>
      </w:r>
      <w:r w:rsidRPr="00B77131">
        <w:rPr>
          <w:rFonts w:eastAsia="仿宋_GB2312"/>
          <w:color w:val="000000"/>
          <w:kern w:val="0"/>
          <w:sz w:val="32"/>
          <w:szCs w:val="32"/>
        </w:rPr>
        <w:t>”</w:t>
      </w:r>
      <w:r w:rsidRPr="00B77131">
        <w:rPr>
          <w:rFonts w:eastAsia="仿宋_GB2312"/>
          <w:color w:val="000000"/>
          <w:kern w:val="0"/>
          <w:sz w:val="32"/>
          <w:szCs w:val="32"/>
        </w:rPr>
        <w:t>的中医</w:t>
      </w:r>
      <w:r w:rsidRPr="00B77131">
        <w:rPr>
          <w:rFonts w:eastAsia="仿宋_GB2312"/>
          <w:color w:val="000000"/>
          <w:kern w:val="0"/>
          <w:sz w:val="32"/>
          <w:szCs w:val="32"/>
        </w:rPr>
        <w:t>“</w:t>
      </w:r>
      <w:r w:rsidRPr="00B77131">
        <w:rPr>
          <w:rFonts w:eastAsia="仿宋_GB2312"/>
          <w:color w:val="000000"/>
          <w:kern w:val="0"/>
          <w:sz w:val="32"/>
          <w:szCs w:val="32"/>
        </w:rPr>
        <w:t>治未病</w:t>
      </w:r>
      <w:r w:rsidRPr="00B77131">
        <w:rPr>
          <w:rFonts w:eastAsia="仿宋_GB2312"/>
          <w:color w:val="000000"/>
          <w:kern w:val="0"/>
          <w:sz w:val="32"/>
          <w:szCs w:val="32"/>
        </w:rPr>
        <w:t>”</w:t>
      </w:r>
      <w:r w:rsidRPr="00B77131">
        <w:rPr>
          <w:rFonts w:eastAsia="仿宋_GB2312"/>
          <w:color w:val="000000"/>
          <w:kern w:val="0"/>
          <w:sz w:val="32"/>
          <w:szCs w:val="32"/>
        </w:rPr>
        <w:t>理念。积极开展中医预防保健、养生康复等服务，并与中医医疗相结合。</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ascii="楷体_GB2312" w:eastAsia="楷体_GB2312" w:hint="eastAsia"/>
          <w:color w:val="000000"/>
          <w:kern w:val="0"/>
          <w:sz w:val="32"/>
          <w:szCs w:val="32"/>
        </w:rPr>
        <w:t>（三）科研与教学</w:t>
      </w:r>
      <w:r w:rsidRPr="00B77131">
        <w:rPr>
          <w:rFonts w:ascii="楷体_GB2312" w:eastAsia="楷体_GB2312" w:hint="eastAsia"/>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1</w:t>
      </w:r>
      <w:r w:rsidRPr="00B77131">
        <w:rPr>
          <w:rFonts w:eastAsia="仿宋_GB2312"/>
          <w:color w:val="000000"/>
          <w:kern w:val="0"/>
          <w:sz w:val="32"/>
          <w:szCs w:val="32"/>
        </w:rPr>
        <w:t>、结合医院的优势学科或优势专科（专病），开展以临床研究为重点的中医药科学研究。</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2</w:t>
      </w:r>
      <w:r w:rsidRPr="00B77131">
        <w:rPr>
          <w:rFonts w:eastAsia="仿宋_GB2312"/>
          <w:color w:val="000000"/>
          <w:kern w:val="0"/>
          <w:sz w:val="32"/>
          <w:szCs w:val="32"/>
        </w:rPr>
        <w:t>、三级医院，近</w:t>
      </w:r>
      <w:r w:rsidRPr="00B77131">
        <w:rPr>
          <w:rFonts w:eastAsia="仿宋_GB2312"/>
          <w:color w:val="000000"/>
          <w:kern w:val="0"/>
          <w:sz w:val="32"/>
          <w:szCs w:val="32"/>
        </w:rPr>
        <w:t>3</w:t>
      </w:r>
      <w:r w:rsidRPr="00B77131">
        <w:rPr>
          <w:rFonts w:eastAsia="仿宋_GB2312"/>
          <w:color w:val="000000"/>
          <w:kern w:val="0"/>
          <w:sz w:val="32"/>
          <w:szCs w:val="32"/>
        </w:rPr>
        <w:t>年内省部级以上中医药在研课题</w:t>
      </w:r>
      <w:r w:rsidRPr="00B77131">
        <w:rPr>
          <w:rFonts w:eastAsia="仿宋_GB2312"/>
          <w:color w:val="000000"/>
          <w:kern w:val="0"/>
          <w:sz w:val="32"/>
          <w:szCs w:val="32"/>
        </w:rPr>
        <w:t>≥5</w:t>
      </w:r>
      <w:r w:rsidRPr="00B77131">
        <w:rPr>
          <w:rFonts w:eastAsia="仿宋_GB2312"/>
          <w:color w:val="000000"/>
          <w:kern w:val="0"/>
          <w:sz w:val="32"/>
          <w:szCs w:val="32"/>
        </w:rPr>
        <w:t>项，获得省部级以上中医药科技进步（成果）奖</w:t>
      </w:r>
      <w:r w:rsidRPr="00B77131">
        <w:rPr>
          <w:rFonts w:eastAsia="仿宋_GB2312"/>
          <w:color w:val="000000"/>
          <w:kern w:val="0"/>
          <w:sz w:val="32"/>
          <w:szCs w:val="32"/>
        </w:rPr>
        <w:t>≥1</w:t>
      </w:r>
      <w:r w:rsidRPr="00B77131">
        <w:rPr>
          <w:rFonts w:eastAsia="仿宋_GB2312"/>
          <w:color w:val="000000"/>
          <w:kern w:val="0"/>
          <w:sz w:val="32"/>
          <w:szCs w:val="32"/>
        </w:rPr>
        <w:t>项。</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3</w:t>
      </w:r>
      <w:r w:rsidRPr="00B77131">
        <w:rPr>
          <w:rFonts w:eastAsia="仿宋_GB2312"/>
          <w:color w:val="000000"/>
          <w:kern w:val="0"/>
          <w:sz w:val="32"/>
          <w:szCs w:val="32"/>
        </w:rPr>
        <w:t>、近</w:t>
      </w:r>
      <w:r w:rsidRPr="00B77131">
        <w:rPr>
          <w:rFonts w:eastAsia="仿宋_GB2312"/>
          <w:color w:val="000000"/>
          <w:kern w:val="0"/>
          <w:sz w:val="32"/>
          <w:szCs w:val="32"/>
        </w:rPr>
        <w:t>3</w:t>
      </w:r>
      <w:r w:rsidRPr="00B77131">
        <w:rPr>
          <w:rFonts w:eastAsia="仿宋_GB2312"/>
          <w:color w:val="000000"/>
          <w:kern w:val="0"/>
          <w:sz w:val="32"/>
          <w:szCs w:val="32"/>
        </w:rPr>
        <w:t>年内，在国家级学术刊物及核心刊物上发表中医药论文，三级医院</w:t>
      </w:r>
      <w:r w:rsidRPr="00B77131">
        <w:rPr>
          <w:rFonts w:eastAsia="仿宋_GB2312"/>
          <w:color w:val="000000"/>
          <w:kern w:val="0"/>
          <w:sz w:val="32"/>
          <w:szCs w:val="32"/>
        </w:rPr>
        <w:t>≥30</w:t>
      </w:r>
      <w:r w:rsidRPr="00B77131">
        <w:rPr>
          <w:rFonts w:eastAsia="仿宋_GB2312"/>
          <w:color w:val="000000"/>
          <w:kern w:val="0"/>
          <w:sz w:val="32"/>
          <w:szCs w:val="32"/>
        </w:rPr>
        <w:t>篇，二级医院</w:t>
      </w:r>
      <w:r w:rsidRPr="00B77131">
        <w:rPr>
          <w:rFonts w:eastAsia="仿宋_GB2312"/>
          <w:color w:val="000000"/>
          <w:kern w:val="0"/>
          <w:sz w:val="32"/>
          <w:szCs w:val="32"/>
        </w:rPr>
        <w:t>≥15</w:t>
      </w:r>
      <w:r w:rsidRPr="00B77131">
        <w:rPr>
          <w:rFonts w:eastAsia="仿宋_GB2312"/>
          <w:color w:val="000000"/>
          <w:kern w:val="0"/>
          <w:sz w:val="32"/>
          <w:szCs w:val="32"/>
        </w:rPr>
        <w:t>篇。</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eastAsia="仿宋_GB2312"/>
          <w:color w:val="000000"/>
          <w:kern w:val="0"/>
          <w:sz w:val="32"/>
          <w:szCs w:val="32"/>
        </w:rPr>
        <w:t>3</w:t>
      </w:r>
      <w:r w:rsidRPr="00B77131">
        <w:rPr>
          <w:rFonts w:eastAsia="仿宋_GB2312"/>
          <w:color w:val="000000"/>
          <w:kern w:val="0"/>
          <w:sz w:val="32"/>
          <w:szCs w:val="32"/>
        </w:rPr>
        <w:t>、能够承担中医药临床教学或带教任务。</w:t>
      </w:r>
      <w:r w:rsidRPr="00B77131">
        <w:rPr>
          <w:rFonts w:eastAsia="仿宋_GB2312"/>
          <w:color w:val="000000"/>
          <w:kern w:val="0"/>
          <w:sz w:val="32"/>
          <w:szCs w:val="32"/>
        </w:rPr>
        <w:br/>
      </w:r>
      <w:r w:rsidRPr="00B77131">
        <w:rPr>
          <w:rFonts w:eastAsia="仿宋_GB2312"/>
          <w:color w:val="000000"/>
          <w:kern w:val="0"/>
          <w:sz w:val="32"/>
          <w:szCs w:val="32"/>
        </w:rPr>
        <w:t xml:space="preserve">　　</w:t>
      </w:r>
      <w:r w:rsidRPr="00B77131">
        <w:rPr>
          <w:rFonts w:ascii="楷体_GB2312" w:eastAsia="楷体_GB2312"/>
          <w:color w:val="000000"/>
          <w:kern w:val="0"/>
          <w:sz w:val="32"/>
          <w:szCs w:val="32"/>
        </w:rPr>
        <w:t>（四）中医药文化建设</w:t>
      </w:r>
      <w:r w:rsidRPr="00B77131">
        <w:rPr>
          <w:rFonts w:ascii="楷体_GB2312" w:eastAsia="楷体_GB2312"/>
          <w:color w:val="000000"/>
          <w:kern w:val="0"/>
          <w:sz w:val="32"/>
          <w:szCs w:val="32"/>
        </w:rPr>
        <w:br/>
      </w:r>
      <w:r w:rsidRPr="00B77131">
        <w:rPr>
          <w:rFonts w:eastAsia="仿宋_GB2312"/>
          <w:color w:val="000000"/>
          <w:kern w:val="0"/>
          <w:sz w:val="32"/>
          <w:szCs w:val="32"/>
        </w:rPr>
        <w:t xml:space="preserve">　　积极开展中医药文化建设和宣传普及工作，将中医药文化融入到中医药科室各项规章制度和工作规范之中，在中医药服务的环境、流程、方式等方面体现中医药文化特色。</w:t>
      </w:r>
    </w:p>
    <w:p w:rsidR="00691C4B" w:rsidRPr="00B77131" w:rsidRDefault="00691C4B" w:rsidP="00691C4B">
      <w:pPr>
        <w:widowControl/>
        <w:spacing w:line="560" w:lineRule="exact"/>
        <w:jc w:val="left"/>
        <w:rPr>
          <w:rFonts w:eastAsia="仿宋_GB2312"/>
          <w:color w:val="000000"/>
          <w:kern w:val="0"/>
          <w:sz w:val="32"/>
          <w:szCs w:val="32"/>
        </w:rPr>
      </w:pPr>
      <w:r w:rsidRPr="00B77131">
        <w:rPr>
          <w:rFonts w:ascii="黑体" w:eastAsia="黑体" w:hint="eastAsia"/>
          <w:b/>
          <w:bCs/>
          <w:smallCaps/>
          <w:color w:val="000000"/>
          <w:kern w:val="0"/>
          <w:sz w:val="32"/>
          <w:szCs w:val="32"/>
        </w:rPr>
        <w:t xml:space="preserve">　　三、</w:t>
      </w:r>
      <w:bookmarkStart w:id="7" w:name="13"/>
      <w:bookmarkEnd w:id="7"/>
      <w:r w:rsidRPr="00B77131">
        <w:rPr>
          <w:rFonts w:ascii="黑体" w:eastAsia="黑体" w:hint="eastAsia"/>
          <w:color w:val="000000"/>
          <w:kern w:val="0"/>
          <w:sz w:val="32"/>
          <w:szCs w:val="32"/>
        </w:rPr>
        <w:t>加强中医药队伍建设，提高人员素质</w:t>
      </w:r>
      <w:r w:rsidRPr="00B77131">
        <w:rPr>
          <w:rFonts w:eastAsia="仿宋_GB2312"/>
          <w:color w:val="000000"/>
          <w:kern w:val="0"/>
          <w:sz w:val="32"/>
          <w:szCs w:val="32"/>
        </w:rPr>
        <w:br/>
      </w:r>
      <w:r w:rsidRPr="00B77131">
        <w:rPr>
          <w:rFonts w:eastAsia="仿宋_GB2312"/>
          <w:color w:val="000000"/>
          <w:kern w:val="0"/>
          <w:sz w:val="32"/>
          <w:szCs w:val="32"/>
        </w:rPr>
        <w:t xml:space="preserve">　　（一）制定中医药人才培养计划和实施方案，并组织实施。</w:t>
      </w:r>
      <w:r w:rsidRPr="00B77131">
        <w:rPr>
          <w:rFonts w:eastAsia="仿宋_GB2312"/>
          <w:color w:val="000000"/>
          <w:kern w:val="0"/>
          <w:sz w:val="32"/>
          <w:szCs w:val="32"/>
        </w:rPr>
        <w:br/>
      </w:r>
      <w:r w:rsidRPr="00B77131">
        <w:rPr>
          <w:rFonts w:eastAsia="仿宋_GB2312"/>
          <w:color w:val="000000"/>
          <w:kern w:val="0"/>
          <w:sz w:val="32"/>
          <w:szCs w:val="32"/>
        </w:rPr>
        <w:t xml:space="preserve">　　（二）中医药人才梯队结构合理，学科带头人应由中医类别高级职称人员担任。</w:t>
      </w:r>
      <w:r w:rsidRPr="00B77131">
        <w:rPr>
          <w:rFonts w:eastAsia="仿宋_GB2312"/>
          <w:color w:val="000000"/>
          <w:kern w:val="0"/>
          <w:sz w:val="32"/>
          <w:szCs w:val="32"/>
        </w:rPr>
        <w:br/>
      </w:r>
      <w:r w:rsidRPr="00B77131">
        <w:rPr>
          <w:rFonts w:eastAsia="仿宋_GB2312"/>
          <w:color w:val="000000"/>
          <w:kern w:val="0"/>
          <w:sz w:val="32"/>
          <w:szCs w:val="32"/>
        </w:rPr>
        <w:t xml:space="preserve">　　（三）建立中医药人员规范化培训、岗位培训制度。</w:t>
      </w:r>
      <w:r w:rsidRPr="00B77131">
        <w:rPr>
          <w:rFonts w:eastAsia="仿宋_GB2312"/>
          <w:color w:val="000000"/>
          <w:kern w:val="0"/>
          <w:sz w:val="32"/>
          <w:szCs w:val="32"/>
        </w:rPr>
        <w:br/>
      </w:r>
      <w:r w:rsidRPr="00B77131">
        <w:rPr>
          <w:rFonts w:eastAsia="仿宋_GB2312"/>
          <w:color w:val="000000"/>
          <w:kern w:val="0"/>
          <w:sz w:val="32"/>
          <w:szCs w:val="32"/>
        </w:rPr>
        <w:t xml:space="preserve">　　（四）组织开展西医人员以中成药合理运用和针灸推拿等适宜技术为重点的中医药知识和技能培训，并将培训纳入继续教育考核项目。全院医护人员中医药知识知晓率</w:t>
      </w:r>
      <w:r w:rsidRPr="00B77131">
        <w:rPr>
          <w:rFonts w:eastAsia="仿宋_GB2312"/>
          <w:color w:val="000000"/>
          <w:kern w:val="0"/>
          <w:sz w:val="32"/>
          <w:szCs w:val="32"/>
        </w:rPr>
        <w:t>≥80%</w:t>
      </w:r>
      <w:r w:rsidRPr="00B77131">
        <w:rPr>
          <w:rFonts w:eastAsia="仿宋_GB2312"/>
          <w:color w:val="000000"/>
          <w:kern w:val="0"/>
          <w:sz w:val="32"/>
          <w:szCs w:val="32"/>
        </w:rPr>
        <w:t>。</w:t>
      </w:r>
      <w:r w:rsidRPr="00B77131">
        <w:rPr>
          <w:rFonts w:eastAsia="仿宋_GB2312"/>
          <w:color w:val="000000"/>
          <w:kern w:val="0"/>
          <w:sz w:val="32"/>
          <w:szCs w:val="32"/>
        </w:rPr>
        <w:br/>
      </w:r>
      <w:r w:rsidRPr="00B77131">
        <w:rPr>
          <w:rFonts w:eastAsia="仿宋_GB2312"/>
          <w:color w:val="000000"/>
          <w:kern w:val="0"/>
          <w:sz w:val="32"/>
          <w:szCs w:val="32"/>
        </w:rPr>
        <w:t xml:space="preserve">　　（五）开展老中医药专家学术经验继承和整理工作，注重发挥老中医专家的传帮带作用。</w:t>
      </w:r>
      <w:r w:rsidRPr="00B77131">
        <w:rPr>
          <w:rFonts w:eastAsia="仿宋_GB2312"/>
          <w:color w:val="000000"/>
          <w:kern w:val="0"/>
          <w:sz w:val="32"/>
          <w:szCs w:val="32"/>
        </w:rPr>
        <w:br/>
      </w:r>
      <w:r w:rsidRPr="00B77131">
        <w:rPr>
          <w:rFonts w:eastAsia="仿宋_GB2312"/>
          <w:color w:val="000000"/>
          <w:kern w:val="0"/>
          <w:sz w:val="32"/>
          <w:szCs w:val="32"/>
        </w:rPr>
        <w:t xml:space="preserve">　　（六）举办全院中医药学术讲座，每年度不少于</w:t>
      </w:r>
      <w:r w:rsidRPr="00B77131">
        <w:rPr>
          <w:rFonts w:eastAsia="仿宋_GB2312"/>
          <w:color w:val="000000"/>
          <w:kern w:val="0"/>
          <w:sz w:val="32"/>
          <w:szCs w:val="32"/>
        </w:rPr>
        <w:t>4</w:t>
      </w:r>
      <w:r w:rsidRPr="00B77131">
        <w:rPr>
          <w:rFonts w:eastAsia="仿宋_GB2312"/>
          <w:color w:val="000000"/>
          <w:kern w:val="0"/>
          <w:sz w:val="32"/>
          <w:szCs w:val="32"/>
        </w:rPr>
        <w:t>次。</w:t>
      </w:r>
      <w:r w:rsidRPr="00B77131">
        <w:rPr>
          <w:rFonts w:eastAsia="仿宋_GB2312"/>
          <w:color w:val="000000"/>
          <w:kern w:val="0"/>
          <w:sz w:val="32"/>
          <w:szCs w:val="32"/>
        </w:rPr>
        <w:br/>
      </w:r>
      <w:r w:rsidRPr="00B77131">
        <w:rPr>
          <w:rFonts w:eastAsia="仿宋_GB2312"/>
          <w:color w:val="000000"/>
          <w:kern w:val="0"/>
          <w:sz w:val="32"/>
          <w:szCs w:val="32"/>
        </w:rPr>
        <w:t xml:space="preserve">　　（七）在职称晋升、进修学习和学术交流等方面为中医药人员创造条件，保证与西医药人员同等待遇。</w:t>
      </w:r>
    </w:p>
    <w:p w:rsidR="00691C4B" w:rsidRPr="00B77131" w:rsidRDefault="00691C4B" w:rsidP="00691C4B">
      <w:pPr>
        <w:spacing w:line="560" w:lineRule="exact"/>
        <w:rPr>
          <w:rFonts w:eastAsia="仿宋_GB2312"/>
          <w:sz w:val="32"/>
          <w:szCs w:val="32"/>
        </w:rPr>
      </w:pPr>
      <w:r w:rsidRPr="00B77131">
        <w:rPr>
          <w:rFonts w:eastAsia="仿宋_GB2312"/>
          <w:b/>
          <w:bCs/>
          <w:smallCaps/>
          <w:color w:val="000000"/>
          <w:kern w:val="0"/>
          <w:sz w:val="32"/>
          <w:szCs w:val="32"/>
        </w:rPr>
        <w:t xml:space="preserve">　　</w:t>
      </w:r>
      <w:r w:rsidRPr="00B77131">
        <w:rPr>
          <w:rFonts w:ascii="黑体" w:eastAsia="黑体" w:hint="eastAsia"/>
          <w:bCs/>
          <w:smallCaps/>
          <w:color w:val="000000"/>
          <w:kern w:val="0"/>
          <w:sz w:val="32"/>
          <w:szCs w:val="32"/>
        </w:rPr>
        <w:t>四、</w:t>
      </w:r>
      <w:bookmarkStart w:id="8" w:name="14"/>
      <w:bookmarkEnd w:id="8"/>
      <w:r w:rsidRPr="00B77131">
        <w:rPr>
          <w:rFonts w:ascii="黑体" w:eastAsia="黑体" w:hint="eastAsia"/>
          <w:color w:val="000000"/>
          <w:kern w:val="0"/>
          <w:sz w:val="32"/>
          <w:szCs w:val="32"/>
        </w:rPr>
        <w:t>加强中医药服务管理</w:t>
      </w:r>
      <w:r w:rsidRPr="00B77131">
        <w:rPr>
          <w:rFonts w:ascii="黑体" w:eastAsia="黑体" w:hint="eastAsia"/>
          <w:color w:val="000000"/>
          <w:kern w:val="0"/>
          <w:sz w:val="32"/>
          <w:szCs w:val="32"/>
        </w:rPr>
        <w:br/>
      </w:r>
      <w:r w:rsidRPr="00B77131">
        <w:rPr>
          <w:rFonts w:eastAsia="仿宋_GB2312"/>
          <w:color w:val="000000"/>
          <w:kern w:val="0"/>
          <w:sz w:val="32"/>
          <w:szCs w:val="32"/>
        </w:rPr>
        <w:t xml:space="preserve">　　（一）制定中医医疗质量控制措施与方法，严格执行中医医疗质量管理制度和中医药技术标准规范，建立中医医疗质量考核制度。</w:t>
      </w:r>
      <w:r w:rsidRPr="00B77131">
        <w:rPr>
          <w:rFonts w:eastAsia="仿宋_GB2312"/>
          <w:color w:val="000000"/>
          <w:kern w:val="0"/>
          <w:sz w:val="32"/>
          <w:szCs w:val="32"/>
        </w:rPr>
        <w:br/>
      </w:r>
      <w:r w:rsidRPr="00B77131">
        <w:rPr>
          <w:rFonts w:eastAsia="仿宋_GB2312"/>
          <w:color w:val="000000"/>
          <w:kern w:val="0"/>
          <w:sz w:val="32"/>
          <w:szCs w:val="32"/>
        </w:rPr>
        <w:t xml:space="preserve">　　（二）加强中药质量的控制与监测，规范中成药、中药饮片的质量管理，严格采购、验收、储存、调剂、煎煮等环节的质量控制。建立中药临床使用不良反应监测、报告制度。</w:t>
      </w:r>
      <w:r w:rsidRPr="00B77131">
        <w:rPr>
          <w:rFonts w:eastAsia="仿宋_GB2312"/>
          <w:color w:val="000000"/>
          <w:kern w:val="0"/>
          <w:sz w:val="32"/>
          <w:szCs w:val="32"/>
        </w:rPr>
        <w:br/>
      </w:r>
      <w:r w:rsidRPr="00B77131">
        <w:rPr>
          <w:rFonts w:eastAsia="仿宋_GB2312"/>
          <w:color w:val="000000"/>
          <w:kern w:val="0"/>
          <w:sz w:val="32"/>
          <w:szCs w:val="32"/>
        </w:rPr>
        <w:t xml:space="preserve">　　（三）建立中医药服务工作的考核机制，将中医药业务开展情况纳入医院各临床科室及其管理人员年度工作考核目标。</w:t>
      </w:r>
      <w:r w:rsidRPr="00B77131">
        <w:rPr>
          <w:rFonts w:eastAsia="仿宋_GB2312"/>
          <w:color w:val="000000"/>
          <w:kern w:val="0"/>
          <w:sz w:val="32"/>
          <w:szCs w:val="32"/>
        </w:rPr>
        <w:br/>
      </w:r>
      <w:r w:rsidRPr="00B77131">
        <w:rPr>
          <w:rFonts w:eastAsia="仿宋_GB2312"/>
          <w:color w:val="000000"/>
          <w:kern w:val="0"/>
          <w:sz w:val="32"/>
          <w:szCs w:val="32"/>
        </w:rPr>
        <w:t xml:space="preserve">　　（四）患者对中医药服务的满意度</w:t>
      </w:r>
      <w:r w:rsidRPr="00B77131">
        <w:rPr>
          <w:rFonts w:eastAsia="仿宋_GB2312"/>
          <w:color w:val="000000"/>
          <w:kern w:val="0"/>
          <w:sz w:val="32"/>
          <w:szCs w:val="32"/>
        </w:rPr>
        <w:t>≥90%</w:t>
      </w:r>
      <w:r w:rsidRPr="00B77131">
        <w:rPr>
          <w:rFonts w:eastAsia="仿宋_GB2312"/>
          <w:color w:val="000000"/>
          <w:kern w:val="0"/>
          <w:sz w:val="32"/>
          <w:szCs w:val="32"/>
        </w:rPr>
        <w:t>。</w:t>
      </w:r>
    </w:p>
    <w:p w:rsidR="000867DD" w:rsidRDefault="000867DD">
      <w:bookmarkStart w:id="9" w:name="_GoBack"/>
      <w:bookmarkEnd w:id="9"/>
    </w:p>
    <w:sectPr w:rsidR="000867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384" w:rsidRDefault="00167384" w:rsidP="00691C4B">
      <w:r>
        <w:separator/>
      </w:r>
    </w:p>
  </w:endnote>
  <w:endnote w:type="continuationSeparator" w:id="0">
    <w:p w:rsidR="00167384" w:rsidRDefault="00167384" w:rsidP="0069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384" w:rsidRDefault="00167384" w:rsidP="00691C4B">
      <w:r>
        <w:separator/>
      </w:r>
    </w:p>
  </w:footnote>
  <w:footnote w:type="continuationSeparator" w:id="0">
    <w:p w:rsidR="00167384" w:rsidRDefault="00167384" w:rsidP="00691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70"/>
    <w:rsid w:val="00083070"/>
    <w:rsid w:val="000867DD"/>
    <w:rsid w:val="00167384"/>
    <w:rsid w:val="0069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B467F3-014A-4C05-BC93-42EDA00A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C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C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1C4B"/>
    <w:rPr>
      <w:sz w:val="18"/>
      <w:szCs w:val="18"/>
    </w:rPr>
  </w:style>
  <w:style w:type="paragraph" w:styleId="a4">
    <w:name w:val="footer"/>
    <w:basedOn w:val="a"/>
    <w:link w:val="Char0"/>
    <w:uiPriority w:val="99"/>
    <w:unhideWhenUsed/>
    <w:rsid w:val="00691C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1C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yuyj</dc:creator>
  <cp:keywords/>
  <dc:description/>
  <cp:lastModifiedBy>yuyj</cp:lastModifiedBy>
  <cp:revision>2</cp:revision>
  <dcterms:created xsi:type="dcterms:W3CDTF">2015-07-02T05:39:00Z</dcterms:created>
  <dcterms:modified xsi:type="dcterms:W3CDTF">2015-07-02T05:39:00Z</dcterms:modified>
</cp:coreProperties>
</file>