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4F" w:rsidRPr="00A10479" w:rsidRDefault="002D284F" w:rsidP="002D284F">
      <w:pPr>
        <w:spacing w:line="400" w:lineRule="exact"/>
        <w:rPr>
          <w:rFonts w:ascii="仿宋_GB2312" w:eastAsia="仿宋_GB2312" w:hint="eastAsia"/>
          <w:sz w:val="24"/>
        </w:rPr>
      </w:pPr>
      <w:r w:rsidRPr="00A10479">
        <w:rPr>
          <w:rFonts w:ascii="仿宋_GB2312" w:eastAsia="仿宋_GB2312" w:hint="eastAsia"/>
          <w:sz w:val="24"/>
        </w:rPr>
        <w:t>附件1：</w:t>
      </w:r>
    </w:p>
    <w:p w:rsidR="002D284F" w:rsidRPr="002D45E8" w:rsidRDefault="002D284F" w:rsidP="002D284F">
      <w:pPr>
        <w:spacing w:line="400" w:lineRule="exact"/>
        <w:jc w:val="center"/>
        <w:rPr>
          <w:rFonts w:ascii="方正小标宋简体" w:eastAsia="方正小标宋简体" w:hint="eastAsia"/>
          <w:sz w:val="30"/>
          <w:szCs w:val="30"/>
        </w:rPr>
      </w:pPr>
      <w:r w:rsidRPr="002D45E8">
        <w:rPr>
          <w:rFonts w:ascii="方正小标宋简体" w:eastAsia="方正小标宋简体" w:hint="eastAsia"/>
          <w:sz w:val="30"/>
          <w:szCs w:val="30"/>
        </w:rPr>
        <w:t>2015年</w:t>
      </w:r>
      <w:r>
        <w:rPr>
          <w:rFonts w:ascii="方正小标宋简体" w:eastAsia="方正小标宋简体" w:hint="eastAsia"/>
          <w:sz w:val="30"/>
          <w:szCs w:val="30"/>
        </w:rPr>
        <w:t>5</w:t>
      </w:r>
      <w:r w:rsidRPr="002D45E8">
        <w:rPr>
          <w:rFonts w:ascii="方正小标宋简体" w:eastAsia="方正小标宋简体" w:hint="eastAsia"/>
          <w:sz w:val="30"/>
          <w:szCs w:val="30"/>
        </w:rPr>
        <w:t>月市卫生计生委行政许可事项办理统计表</w:t>
      </w:r>
    </w:p>
    <w:tbl>
      <w:tblPr>
        <w:tblW w:w="5267" w:type="pct"/>
        <w:tblInd w:w="-176" w:type="dxa"/>
        <w:tblLook w:val="04A0" w:firstRow="1" w:lastRow="0" w:firstColumn="1" w:lastColumn="0" w:noHBand="0" w:noVBand="1"/>
      </w:tblPr>
      <w:tblGrid>
        <w:gridCol w:w="570"/>
        <w:gridCol w:w="3829"/>
        <w:gridCol w:w="3963"/>
        <w:gridCol w:w="714"/>
        <w:gridCol w:w="708"/>
      </w:tblGrid>
      <w:tr w:rsidR="002D284F" w:rsidRPr="009F695F" w:rsidTr="00260812">
        <w:trPr>
          <w:trHeight w:val="570"/>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序号</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行政许可事项名称</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子项名称</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受理</w:t>
            </w:r>
            <w:r w:rsidRPr="009F695F">
              <w:rPr>
                <w:rFonts w:ascii="黑体" w:eastAsia="黑体" w:hAnsi="黑体" w:cs="宋体" w:hint="eastAsia"/>
                <w:b/>
                <w:bCs/>
                <w:kern w:val="0"/>
                <w:sz w:val="24"/>
              </w:rPr>
              <w:br/>
              <w:t>件数</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办结</w:t>
            </w:r>
            <w:r w:rsidRPr="009F695F">
              <w:rPr>
                <w:rFonts w:ascii="黑体" w:eastAsia="黑体" w:hAnsi="黑体" w:cs="宋体" w:hint="eastAsia"/>
                <w:b/>
                <w:bCs/>
                <w:kern w:val="0"/>
                <w:sz w:val="24"/>
              </w:rPr>
              <w:br/>
              <w:t>件数</w:t>
            </w:r>
          </w:p>
        </w:tc>
      </w:tr>
      <w:tr w:rsidR="002D284F" w:rsidRPr="009F695F" w:rsidTr="00260812">
        <w:trPr>
          <w:trHeight w:val="499"/>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1</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放射诊疗建设项目（放射防护）卫生审查许可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建设项目职业病危害预评价审核</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2</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1</w:t>
            </w:r>
          </w:p>
        </w:tc>
      </w:tr>
      <w:tr w:rsidR="002D284F" w:rsidRPr="009F695F" w:rsidTr="00260812">
        <w:trPr>
          <w:trHeight w:val="784"/>
        </w:trPr>
        <w:tc>
          <w:tcPr>
            <w:tcW w:w="291"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经职业病危害预评价确定为可能产生严重职业病危害的建设项目，职业病防护设施设计审查</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0</w:t>
            </w:r>
          </w:p>
        </w:tc>
      </w:tr>
      <w:tr w:rsidR="002D284F" w:rsidRPr="009F695F" w:rsidTr="00260812">
        <w:trPr>
          <w:trHeight w:val="372"/>
        </w:trPr>
        <w:tc>
          <w:tcPr>
            <w:tcW w:w="291"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职业病防护设施竣工验收</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1</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2</w:t>
            </w:r>
          </w:p>
        </w:tc>
      </w:tr>
      <w:tr w:rsidR="002D284F" w:rsidRPr="009F695F" w:rsidTr="00260812">
        <w:trPr>
          <w:trHeight w:val="405"/>
        </w:trPr>
        <w:tc>
          <w:tcPr>
            <w:tcW w:w="291"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医疗机构申请放射工作许可</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2</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3</w:t>
            </w:r>
          </w:p>
        </w:tc>
      </w:tr>
      <w:tr w:rsidR="002D284F" w:rsidRPr="009F695F" w:rsidTr="00260812">
        <w:trPr>
          <w:trHeight w:val="425"/>
        </w:trPr>
        <w:tc>
          <w:tcPr>
            <w:tcW w:w="291"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换发放射诊疗许可证</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0</w:t>
            </w:r>
          </w:p>
        </w:tc>
      </w:tr>
      <w:tr w:rsidR="002D284F" w:rsidRPr="009F695F" w:rsidTr="00260812">
        <w:trPr>
          <w:trHeight w:val="630"/>
        </w:trPr>
        <w:tc>
          <w:tcPr>
            <w:tcW w:w="291" w:type="pct"/>
            <w:vMerge w:val="restart"/>
            <w:tcBorders>
              <w:top w:val="nil"/>
              <w:left w:val="single" w:sz="4" w:space="0" w:color="auto"/>
              <w:right w:val="single" w:sz="4" w:space="0" w:color="auto"/>
            </w:tcBorders>
            <w:shd w:val="clear" w:color="auto" w:fill="auto"/>
            <w:noWrap/>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2</w:t>
            </w:r>
          </w:p>
        </w:tc>
        <w:tc>
          <w:tcPr>
            <w:tcW w:w="1956" w:type="pct"/>
            <w:vMerge w:val="restart"/>
            <w:tcBorders>
              <w:top w:val="nil"/>
              <w:left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职业卫生技术服务机构资质许可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职业健康检查机构及职业病诊断机构资质认定</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615"/>
        </w:trPr>
        <w:tc>
          <w:tcPr>
            <w:tcW w:w="291" w:type="pct"/>
            <w:vMerge/>
            <w:tcBorders>
              <w:left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left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有害因素监测和检测机构资质认证（放射职业卫生技术服务机构）</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615"/>
        </w:trPr>
        <w:tc>
          <w:tcPr>
            <w:tcW w:w="291" w:type="pct"/>
            <w:vMerge/>
            <w:tcBorders>
              <w:left w:val="single" w:sz="4" w:space="0" w:color="auto"/>
              <w:bottom w:val="single" w:sz="4" w:space="0" w:color="auto"/>
              <w:right w:val="single" w:sz="4" w:space="0" w:color="auto"/>
            </w:tcBorders>
            <w:vAlign w:val="center"/>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left w:val="single" w:sz="4" w:space="0" w:color="auto"/>
              <w:bottom w:val="single" w:sz="4" w:space="0" w:color="auto"/>
              <w:right w:val="single" w:sz="4" w:space="0" w:color="auto"/>
            </w:tcBorders>
            <w:vAlign w:val="center"/>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tcPr>
          <w:p w:rsidR="002D284F" w:rsidRPr="009F695F" w:rsidRDefault="002D284F" w:rsidP="00260812">
            <w:pPr>
              <w:widowControl/>
              <w:spacing w:line="240" w:lineRule="exact"/>
              <w:jc w:val="left"/>
              <w:rPr>
                <w:rFonts w:ascii="仿宋_GB2312" w:eastAsia="仿宋_GB2312" w:hAnsi="宋体" w:cs="宋体" w:hint="eastAsia"/>
                <w:color w:val="000000"/>
                <w:kern w:val="0"/>
                <w:sz w:val="24"/>
              </w:rPr>
            </w:pPr>
            <w:r w:rsidRPr="00656B44">
              <w:rPr>
                <w:rFonts w:ascii="仿宋_GB2312" w:eastAsia="仿宋_GB2312" w:hAnsi="宋体" w:cs="宋体" w:hint="eastAsia"/>
                <w:color w:val="000000"/>
                <w:kern w:val="0"/>
                <w:sz w:val="24"/>
              </w:rPr>
              <w:t>放射防护器材和含放射性产品检测机构、医疗机构放射性危害评价（甲级）机构认定</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421"/>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3</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供水单位及涉及饮用水卫生安全产品卫生许可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集中式供水单位卫生许可</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0</w:t>
            </w:r>
          </w:p>
        </w:tc>
      </w:tr>
      <w:tr w:rsidR="002D284F" w:rsidRPr="009F695F" w:rsidTr="00260812">
        <w:trPr>
          <w:trHeight w:val="414"/>
        </w:trPr>
        <w:tc>
          <w:tcPr>
            <w:tcW w:w="291"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涉及饮用水卫生安全产品卫生许可</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16</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color w:val="000000"/>
                <w:sz w:val="24"/>
              </w:rPr>
            </w:pPr>
            <w:r>
              <w:rPr>
                <w:rFonts w:ascii="仿宋_GB2312" w:eastAsia="仿宋_GB2312" w:hint="eastAsia"/>
                <w:color w:val="000000"/>
              </w:rPr>
              <w:t>16</w:t>
            </w:r>
          </w:p>
        </w:tc>
      </w:tr>
      <w:tr w:rsidR="002D284F" w:rsidRPr="009F695F" w:rsidTr="00260812">
        <w:trPr>
          <w:trHeight w:val="547"/>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4</w:t>
            </w:r>
          </w:p>
        </w:tc>
        <w:tc>
          <w:tcPr>
            <w:tcW w:w="1956" w:type="pct"/>
            <w:tcBorders>
              <w:top w:val="nil"/>
              <w:left w:val="nil"/>
              <w:bottom w:val="single" w:sz="4" w:space="0" w:color="auto"/>
              <w:right w:val="single" w:sz="4" w:space="0" w:color="auto"/>
            </w:tcBorders>
            <w:shd w:val="clear" w:color="auto" w:fill="auto"/>
            <w:vAlign w:val="center"/>
            <w:hideMark/>
          </w:tcPr>
          <w:p w:rsidR="002D284F" w:rsidRPr="009D2893" w:rsidRDefault="002D284F" w:rsidP="00260812">
            <w:pPr>
              <w:widowControl/>
              <w:spacing w:line="240" w:lineRule="exact"/>
              <w:jc w:val="left"/>
              <w:rPr>
                <w:rFonts w:ascii="仿宋_GB2312" w:eastAsia="仿宋_GB2312" w:hAnsi="宋体" w:cs="宋体"/>
                <w:spacing w:val="-10"/>
                <w:kern w:val="0"/>
                <w:sz w:val="24"/>
              </w:rPr>
            </w:pPr>
            <w:r w:rsidRPr="009D2893">
              <w:rPr>
                <w:rFonts w:ascii="仿宋_GB2312" w:eastAsia="仿宋_GB2312" w:hAnsi="宋体" w:cs="宋体" w:hint="eastAsia"/>
                <w:spacing w:val="-10"/>
                <w:kern w:val="0"/>
                <w:sz w:val="24"/>
              </w:rPr>
              <w:t>消毒产品生产企业（一次性使用医疗用品的生产企业除外）卫生许可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4</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2</w:t>
            </w:r>
          </w:p>
        </w:tc>
      </w:tr>
      <w:tr w:rsidR="002D284F" w:rsidRPr="009F695F" w:rsidTr="00260812">
        <w:trPr>
          <w:trHeight w:val="416"/>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5</w:t>
            </w:r>
          </w:p>
        </w:tc>
        <w:tc>
          <w:tcPr>
            <w:tcW w:w="1956"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公共场所卫生许可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433"/>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6</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D2893">
              <w:rPr>
                <w:rFonts w:ascii="仿宋_GB2312" w:eastAsia="仿宋_GB2312" w:hAnsi="宋体" w:cs="宋体" w:hint="eastAsia"/>
                <w:spacing w:val="-10"/>
                <w:kern w:val="0"/>
                <w:sz w:val="24"/>
              </w:rPr>
              <w:t>在食盐中添加营养强化剂或药物许可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single" w:sz="4" w:space="0" w:color="auto"/>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306"/>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7</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2D284F" w:rsidRPr="00454AA5" w:rsidRDefault="002D284F" w:rsidP="00260812">
            <w:pPr>
              <w:widowControl/>
              <w:spacing w:line="240" w:lineRule="exact"/>
              <w:jc w:val="left"/>
              <w:rPr>
                <w:rFonts w:ascii="仿宋_GB2312" w:eastAsia="仿宋_GB2312" w:hAnsi="宋体" w:cs="宋体"/>
                <w:spacing w:val="-10"/>
                <w:kern w:val="0"/>
                <w:sz w:val="24"/>
              </w:rPr>
            </w:pPr>
            <w:r w:rsidRPr="009604C3">
              <w:rPr>
                <w:rFonts w:ascii="仿宋_GB2312" w:eastAsia="仿宋_GB2312" w:hAnsi="宋体" w:cs="宋体" w:hint="eastAsia"/>
                <w:spacing w:val="-10"/>
                <w:kern w:val="0"/>
                <w:sz w:val="24"/>
              </w:rPr>
              <w:t>设置医疗机构审批和执业登记、变更</w:t>
            </w:r>
          </w:p>
        </w:tc>
        <w:tc>
          <w:tcPr>
            <w:tcW w:w="2025" w:type="pct"/>
            <w:tcBorders>
              <w:top w:val="nil"/>
              <w:left w:val="nil"/>
              <w:bottom w:val="single" w:sz="4" w:space="0" w:color="auto"/>
              <w:right w:val="single" w:sz="4" w:space="0" w:color="auto"/>
            </w:tcBorders>
            <w:shd w:val="clear" w:color="auto" w:fill="auto"/>
            <w:vAlign w:val="center"/>
            <w:hideMark/>
          </w:tcPr>
          <w:p w:rsidR="002D284F" w:rsidRPr="00454AA5" w:rsidRDefault="002D284F" w:rsidP="00260812">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设置医疗机构许可</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356"/>
        </w:trPr>
        <w:tc>
          <w:tcPr>
            <w:tcW w:w="291"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2D284F" w:rsidRPr="00454AA5" w:rsidRDefault="002D284F" w:rsidP="00260812">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454AA5" w:rsidRDefault="002D284F" w:rsidP="00260812">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医疗机构执业登记、变更</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6</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6</w:t>
            </w:r>
          </w:p>
        </w:tc>
      </w:tr>
      <w:tr w:rsidR="002D284F" w:rsidRPr="009F695F" w:rsidTr="00260812">
        <w:trPr>
          <w:trHeight w:val="277"/>
        </w:trPr>
        <w:tc>
          <w:tcPr>
            <w:tcW w:w="291"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2D284F" w:rsidRPr="00454AA5" w:rsidRDefault="002D284F" w:rsidP="00260812">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454AA5" w:rsidRDefault="002D284F" w:rsidP="00260812">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港澳台投资者在内地设置独资医院审批</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2</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2</w:t>
            </w:r>
          </w:p>
        </w:tc>
      </w:tr>
      <w:tr w:rsidR="002D284F" w:rsidRPr="009F695F" w:rsidTr="00260812">
        <w:trPr>
          <w:trHeight w:val="435"/>
        </w:trPr>
        <w:tc>
          <w:tcPr>
            <w:tcW w:w="291" w:type="pct"/>
            <w:vMerge w:val="restart"/>
            <w:tcBorders>
              <w:top w:val="nil"/>
              <w:left w:val="single" w:sz="4" w:space="0" w:color="auto"/>
              <w:right w:val="single" w:sz="4" w:space="0" w:color="auto"/>
            </w:tcBorders>
            <w:shd w:val="clear" w:color="auto" w:fill="auto"/>
            <w:noWrap/>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8</w:t>
            </w:r>
          </w:p>
        </w:tc>
        <w:tc>
          <w:tcPr>
            <w:tcW w:w="1956" w:type="pct"/>
            <w:vMerge w:val="restart"/>
            <w:tcBorders>
              <w:top w:val="nil"/>
              <w:left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医师资格认证和医师执业注册许可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399"/>
        </w:trPr>
        <w:tc>
          <w:tcPr>
            <w:tcW w:w="291" w:type="pct"/>
            <w:vMerge/>
            <w:tcBorders>
              <w:left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left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医师执业注册</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61</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61</w:t>
            </w:r>
          </w:p>
        </w:tc>
      </w:tr>
      <w:tr w:rsidR="002D284F" w:rsidRPr="009F695F" w:rsidTr="00260812">
        <w:trPr>
          <w:trHeight w:val="600"/>
        </w:trPr>
        <w:tc>
          <w:tcPr>
            <w:tcW w:w="291" w:type="pct"/>
            <w:vMerge/>
            <w:tcBorders>
              <w:left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left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外籍医师在华短期执业许可（含港澳台地区医师）</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2</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2</w:t>
            </w:r>
          </w:p>
        </w:tc>
      </w:tr>
      <w:tr w:rsidR="002D284F" w:rsidRPr="009F695F" w:rsidTr="00260812">
        <w:trPr>
          <w:trHeight w:val="371"/>
        </w:trPr>
        <w:tc>
          <w:tcPr>
            <w:tcW w:w="291" w:type="pct"/>
            <w:vMerge/>
            <w:tcBorders>
              <w:left w:val="single" w:sz="4" w:space="0" w:color="auto"/>
              <w:bottom w:val="single" w:sz="4" w:space="0" w:color="auto"/>
              <w:right w:val="single" w:sz="4" w:space="0" w:color="auto"/>
            </w:tcBorders>
            <w:vAlign w:val="center"/>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left w:val="single" w:sz="4" w:space="0" w:color="auto"/>
              <w:bottom w:val="single" w:sz="4" w:space="0" w:color="auto"/>
              <w:right w:val="single" w:sz="4" w:space="0" w:color="auto"/>
            </w:tcBorders>
            <w:vAlign w:val="center"/>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tcPr>
          <w:p w:rsidR="002D284F" w:rsidRPr="009F695F" w:rsidRDefault="002D284F" w:rsidP="00260812">
            <w:pPr>
              <w:widowControl/>
              <w:spacing w:line="240" w:lineRule="exact"/>
              <w:jc w:val="left"/>
              <w:rPr>
                <w:rFonts w:ascii="仿宋_GB2312" w:eastAsia="仿宋_GB2312" w:hAnsi="宋体" w:cs="宋体" w:hint="eastAsia"/>
                <w:color w:val="000000"/>
                <w:kern w:val="0"/>
                <w:sz w:val="24"/>
              </w:rPr>
            </w:pPr>
            <w:r w:rsidRPr="00656B44">
              <w:rPr>
                <w:rFonts w:ascii="仿宋_GB2312" w:eastAsia="仿宋_GB2312" w:hAnsi="宋体" w:cs="宋体" w:hint="eastAsia"/>
                <w:color w:val="000000"/>
                <w:kern w:val="0"/>
                <w:sz w:val="24"/>
              </w:rPr>
              <w:t>人体器官移植医师执业资格认定</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宋体" w:hAnsi="宋体" w:cs="宋体"/>
                <w:color w:val="000000"/>
                <w:sz w:val="22"/>
                <w:szCs w:val="22"/>
              </w:rPr>
            </w:pPr>
            <w:r>
              <w:rPr>
                <w:rFonts w:hint="eastAsia"/>
                <w:color w:val="000000"/>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宋体" w:hAnsi="宋体" w:cs="宋体"/>
                <w:color w:val="000000"/>
                <w:sz w:val="22"/>
                <w:szCs w:val="22"/>
              </w:rPr>
            </w:pPr>
            <w:r>
              <w:rPr>
                <w:rFonts w:hint="eastAsia"/>
                <w:color w:val="000000"/>
                <w:sz w:val="22"/>
                <w:szCs w:val="22"/>
              </w:rPr>
              <w:t>0</w:t>
            </w:r>
          </w:p>
        </w:tc>
      </w:tr>
      <w:tr w:rsidR="002D284F" w:rsidRPr="009F695F" w:rsidTr="00260812">
        <w:trPr>
          <w:trHeight w:val="402"/>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9</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护士执业注册许可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442</w:t>
            </w:r>
          </w:p>
        </w:tc>
        <w:tc>
          <w:tcPr>
            <w:tcW w:w="362" w:type="pct"/>
            <w:tcBorders>
              <w:top w:val="single" w:sz="4" w:space="0" w:color="auto"/>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442</w:t>
            </w:r>
          </w:p>
        </w:tc>
      </w:tr>
      <w:tr w:rsidR="002D284F" w:rsidRPr="009F695F" w:rsidTr="00260812">
        <w:trPr>
          <w:trHeight w:val="452"/>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10</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母婴保健技术服务执业许可和人员资格认定</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母婴保健技术服务人员资格认定</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404"/>
        </w:trPr>
        <w:tc>
          <w:tcPr>
            <w:tcW w:w="291"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1</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1</w:t>
            </w:r>
          </w:p>
        </w:tc>
      </w:tr>
      <w:tr w:rsidR="002D284F" w:rsidRPr="009F695F" w:rsidTr="00260812">
        <w:trPr>
          <w:trHeight w:val="615"/>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11</w:t>
            </w:r>
          </w:p>
        </w:tc>
        <w:tc>
          <w:tcPr>
            <w:tcW w:w="1956"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医疗、保健机构从事计划生育技术服务审查许可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0</w:t>
            </w:r>
          </w:p>
        </w:tc>
      </w:tr>
      <w:tr w:rsidR="002D284F" w:rsidRPr="009F695F" w:rsidTr="00260812">
        <w:trPr>
          <w:trHeight w:val="499"/>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12</w:t>
            </w:r>
          </w:p>
        </w:tc>
        <w:tc>
          <w:tcPr>
            <w:tcW w:w="1956"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病媒生物防治专业经营服务许可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5</w:t>
            </w:r>
          </w:p>
        </w:tc>
        <w:tc>
          <w:tcPr>
            <w:tcW w:w="362" w:type="pct"/>
            <w:tcBorders>
              <w:top w:val="nil"/>
              <w:left w:val="nil"/>
              <w:bottom w:val="single" w:sz="4" w:space="0" w:color="auto"/>
              <w:right w:val="single" w:sz="4" w:space="0" w:color="auto"/>
            </w:tcBorders>
            <w:shd w:val="clear" w:color="auto" w:fill="auto"/>
            <w:vAlign w:val="center"/>
          </w:tcPr>
          <w:p w:rsidR="002D284F" w:rsidRDefault="002D284F" w:rsidP="00260812">
            <w:pPr>
              <w:jc w:val="center"/>
              <w:rPr>
                <w:rFonts w:ascii="仿宋_GB2312" w:eastAsia="仿宋_GB2312" w:hAnsi="宋体" w:cs="宋体"/>
                <w:sz w:val="24"/>
              </w:rPr>
            </w:pPr>
            <w:r>
              <w:rPr>
                <w:rFonts w:ascii="仿宋_GB2312" w:eastAsia="仿宋_GB2312" w:hint="eastAsia"/>
              </w:rPr>
              <w:t>3</w:t>
            </w:r>
          </w:p>
        </w:tc>
      </w:tr>
      <w:tr w:rsidR="002D284F" w:rsidRPr="009F695F" w:rsidTr="00260812">
        <w:trPr>
          <w:trHeight w:val="843"/>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13</w:t>
            </w:r>
          </w:p>
        </w:tc>
        <w:tc>
          <w:tcPr>
            <w:tcW w:w="1956"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高致病性病原微生物或疑似高致病性病原微生物实验室活动及菌毒或样本运输许可</w:t>
            </w:r>
          </w:p>
        </w:tc>
        <w:tc>
          <w:tcPr>
            <w:tcW w:w="2025" w:type="pct"/>
            <w:tcBorders>
              <w:top w:val="nil"/>
              <w:left w:val="nil"/>
              <w:bottom w:val="single" w:sz="4" w:space="0" w:color="auto"/>
              <w:right w:val="single" w:sz="4" w:space="0" w:color="auto"/>
            </w:tcBorders>
            <w:shd w:val="clear" w:color="auto" w:fill="auto"/>
            <w:vAlign w:val="center"/>
            <w:hideMark/>
          </w:tcPr>
          <w:p w:rsidR="002D284F" w:rsidRPr="009F695F" w:rsidRDefault="002D284F" w:rsidP="00260812">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noWrap/>
            <w:vAlign w:val="center"/>
          </w:tcPr>
          <w:p w:rsidR="002D284F" w:rsidRDefault="002D284F" w:rsidP="00260812">
            <w:pPr>
              <w:jc w:val="center"/>
              <w:rPr>
                <w:rFonts w:ascii="宋体" w:hAnsi="宋体" w:cs="宋体"/>
                <w:color w:val="000000"/>
                <w:sz w:val="22"/>
                <w:szCs w:val="22"/>
              </w:rPr>
            </w:pPr>
            <w:r>
              <w:rPr>
                <w:rFonts w:hint="eastAsia"/>
                <w:color w:val="000000"/>
                <w:sz w:val="22"/>
                <w:szCs w:val="22"/>
              </w:rPr>
              <w:t>0</w:t>
            </w:r>
          </w:p>
        </w:tc>
        <w:tc>
          <w:tcPr>
            <w:tcW w:w="362" w:type="pct"/>
            <w:tcBorders>
              <w:top w:val="nil"/>
              <w:left w:val="nil"/>
              <w:bottom w:val="single" w:sz="4" w:space="0" w:color="auto"/>
              <w:right w:val="single" w:sz="4" w:space="0" w:color="auto"/>
            </w:tcBorders>
            <w:shd w:val="clear" w:color="auto" w:fill="auto"/>
            <w:noWrap/>
            <w:vAlign w:val="center"/>
          </w:tcPr>
          <w:p w:rsidR="002D284F" w:rsidRDefault="002D284F" w:rsidP="00260812">
            <w:pPr>
              <w:jc w:val="center"/>
              <w:rPr>
                <w:rFonts w:ascii="宋体" w:hAnsi="宋体" w:cs="宋体"/>
                <w:color w:val="000000"/>
                <w:sz w:val="22"/>
                <w:szCs w:val="22"/>
              </w:rPr>
            </w:pPr>
            <w:r>
              <w:rPr>
                <w:rFonts w:hint="eastAsia"/>
                <w:color w:val="000000"/>
                <w:sz w:val="22"/>
                <w:szCs w:val="22"/>
              </w:rPr>
              <w:t>0</w:t>
            </w:r>
          </w:p>
        </w:tc>
      </w:tr>
    </w:tbl>
    <w:p w:rsidR="002D284F" w:rsidRDefault="002D284F" w:rsidP="002D284F">
      <w:pPr>
        <w:rPr>
          <w:rFonts w:ascii="仿宋_GB2312" w:eastAsia="仿宋_GB2312" w:hint="eastAsia"/>
          <w:sz w:val="32"/>
          <w:szCs w:val="32"/>
        </w:rPr>
        <w:sectPr w:rsidR="002D284F" w:rsidSect="00A10479">
          <w:pgSz w:w="11906" w:h="16838" w:code="9"/>
          <w:pgMar w:top="851" w:right="1304" w:bottom="851" w:left="1304" w:header="851" w:footer="1134" w:gutter="0"/>
          <w:cols w:space="425"/>
          <w:docGrid w:type="linesAndChars" w:linePitch="312"/>
        </w:sectPr>
      </w:pPr>
      <w:bookmarkStart w:id="0" w:name="_GoBack"/>
      <w:bookmarkEnd w:id="0"/>
    </w:p>
    <w:p w:rsidR="002B7271" w:rsidRDefault="002B7271" w:rsidP="00F210F1">
      <w:pPr>
        <w:rPr>
          <w:rFonts w:hint="eastAsia"/>
        </w:rPr>
      </w:pPr>
    </w:p>
    <w:sectPr w:rsidR="002B72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C06" w:rsidRDefault="002D0C06" w:rsidP="002D284F">
      <w:r>
        <w:separator/>
      </w:r>
    </w:p>
  </w:endnote>
  <w:endnote w:type="continuationSeparator" w:id="0">
    <w:p w:rsidR="002D0C06" w:rsidRDefault="002D0C06" w:rsidP="002D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C06" w:rsidRDefault="002D0C06" w:rsidP="002D284F">
      <w:r>
        <w:separator/>
      </w:r>
    </w:p>
  </w:footnote>
  <w:footnote w:type="continuationSeparator" w:id="0">
    <w:p w:rsidR="002D0C06" w:rsidRDefault="002D0C06" w:rsidP="002D2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44"/>
    <w:rsid w:val="002B7271"/>
    <w:rsid w:val="002D0C06"/>
    <w:rsid w:val="002D284F"/>
    <w:rsid w:val="003B5044"/>
    <w:rsid w:val="00F2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572CC0-D6E6-4F5E-BF8B-741F151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8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284F"/>
    <w:rPr>
      <w:sz w:val="18"/>
      <w:szCs w:val="18"/>
    </w:rPr>
  </w:style>
  <w:style w:type="paragraph" w:styleId="a4">
    <w:name w:val="footer"/>
    <w:basedOn w:val="a"/>
    <w:link w:val="Char0"/>
    <w:uiPriority w:val="99"/>
    <w:unhideWhenUsed/>
    <w:rsid w:val="002D28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28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3</cp:revision>
  <dcterms:created xsi:type="dcterms:W3CDTF">2015-06-17T08:44:00Z</dcterms:created>
  <dcterms:modified xsi:type="dcterms:W3CDTF">2015-06-17T08:44:00Z</dcterms:modified>
</cp:coreProperties>
</file>