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81" w:rsidRPr="00B20781" w:rsidRDefault="00B20781" w:rsidP="00B20781">
      <w:pPr>
        <w:widowControl/>
        <w:spacing w:after="60"/>
        <w:jc w:val="left"/>
        <w:rPr>
          <w:rFonts w:ascii="宋体" w:eastAsia="宋体" w:hAnsi="宋体" w:cs="宋体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附件3</w:t>
      </w:r>
    </w:p>
    <w:p w:rsidR="00B20781" w:rsidRPr="00B20781" w:rsidRDefault="00B20781" w:rsidP="00B20781">
      <w:pPr>
        <w:widowControl/>
        <w:spacing w:before="60" w:after="60"/>
        <w:jc w:val="center"/>
        <w:rPr>
          <w:rFonts w:ascii="宋体" w:eastAsia="宋体" w:hAnsi="宋体" w:cs="宋体" w:hint="eastAsia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采购结果确认意见</w:t>
      </w:r>
    </w:p>
    <w:p w:rsidR="00B20781" w:rsidRPr="00B20781" w:rsidRDefault="00B20781" w:rsidP="00B20781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 </w:t>
      </w:r>
    </w:p>
    <w:p w:rsidR="00B20781" w:rsidRPr="00B20781" w:rsidRDefault="00B20781" w:rsidP="00B20781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项目名称：天津市市容和园林管理委员会2014年灭鼠工作鼠药采购项目</w:t>
      </w:r>
    </w:p>
    <w:p w:rsidR="00B20781" w:rsidRPr="00B20781" w:rsidRDefault="00B20781" w:rsidP="00B20781">
      <w:pPr>
        <w:widowControl/>
        <w:spacing w:before="60" w:after="60"/>
        <w:jc w:val="left"/>
        <w:rPr>
          <w:rFonts w:ascii="宋体" w:eastAsia="宋体" w:hAnsi="宋体" w:cs="宋体" w:hint="eastAsia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项目编号：0615-134113010371</w:t>
      </w:r>
    </w:p>
    <w:p w:rsidR="00B20781" w:rsidRPr="00B20781" w:rsidRDefault="00B20781" w:rsidP="00B20781">
      <w:pPr>
        <w:widowControl/>
        <w:spacing w:before="60"/>
        <w:jc w:val="left"/>
        <w:rPr>
          <w:rFonts w:ascii="宋体" w:eastAsia="宋体" w:hAnsi="宋体" w:cs="宋体" w:hint="eastAsia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开标时间：2013年12月25日14:00</w:t>
      </w:r>
    </w:p>
    <w:tbl>
      <w:tblPr>
        <w:tblW w:w="777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6"/>
        <w:gridCol w:w="1659"/>
        <w:gridCol w:w="1045"/>
        <w:gridCol w:w="3277"/>
        <w:gridCol w:w="1310"/>
      </w:tblGrid>
      <w:tr w:rsidR="00B20781" w:rsidRPr="00B20781" w:rsidTr="00B20781">
        <w:trPr>
          <w:trHeight w:val="12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剂型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入围单位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每吨单位价格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溴敌隆毒饵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膨化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天津市天庆化工有限公司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5800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沈阳爱威科技发展股份有限公司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5900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隆华新业卫生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杀虫剂有限公司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衢州杰诚商贸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5300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溴敌隆毒饵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原粮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天津市天庆化工有限公司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沈阳爱威科技发展股份有限公司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6200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隆华新业卫生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杀虫剂有限公司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衢州杰诚商贸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5300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溴敌隆毒饵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蜡丸(块)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天津市天庆化工有限公司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9200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沈阳爱威科技发展股份有限公司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8900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隆华新业卫生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杀虫剂有限公司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9000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衢州杰诚商贸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8500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溴敌隆毒饵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膏剂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天津市卫生防疫科技开发公司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68000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溴鼠灵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(大隆)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膨化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天津市天庆化工有限公司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6300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沈阳爱威科技发展股份有限公司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6200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隆华新业卫生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杀虫剂有限公司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6300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衢州杰诚商贸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5700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溴鼠灵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(大隆)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原粮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天津市天庆化工有限公司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6500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沈阳爱威科技发展股份有限公司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6500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隆华新业卫生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杀虫剂有限公司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6300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衢州杰诚商贸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5700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1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溴鼠灵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(大隆)</w:t>
            </w:r>
          </w:p>
        </w:tc>
        <w:tc>
          <w:tcPr>
            <w:tcW w:w="10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蜡丸(块)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天津市天庆化工有限公司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9700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沈阳爱威科技发展股份有限公司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9200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北京市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隆华新业卫生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杀虫剂有限公司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9300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衢州杰诚商贸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245325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8900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(</w:t>
            </w:r>
            <w:proofErr w:type="gramStart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鼠靶</w:t>
            </w:r>
            <w:proofErr w:type="gramEnd"/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)生物灭鼠剂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膨化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辽宁微科生物工程有限公司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50000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杀它仗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蜡丸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天津市卫生防疫科技开发公司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58000</w:t>
            </w:r>
          </w:p>
        </w:tc>
      </w:tr>
      <w:tr w:rsidR="00B20781" w:rsidRPr="00B20781" w:rsidTr="00B20781">
        <w:trPr>
          <w:trHeight w:val="12"/>
          <w:jc w:val="center"/>
        </w:trPr>
        <w:tc>
          <w:tcPr>
            <w:tcW w:w="4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立克命</w:t>
            </w:r>
          </w:p>
        </w:tc>
        <w:tc>
          <w:tcPr>
            <w:tcW w:w="1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36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膏剂</w:t>
            </w:r>
          </w:p>
        </w:tc>
        <w:tc>
          <w:tcPr>
            <w:tcW w:w="3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天津市卫生防疫科技开发公司</w:t>
            </w:r>
          </w:p>
        </w:tc>
        <w:tc>
          <w:tcPr>
            <w:tcW w:w="1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20781" w:rsidRPr="00B20781" w:rsidRDefault="00B20781" w:rsidP="00B20781">
            <w:pPr>
              <w:widowControl/>
              <w:wordWrap w:val="0"/>
              <w:spacing w:before="60" w:after="60" w:line="12" w:lineRule="atLeast"/>
              <w:ind w:left="-72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20781">
              <w:rPr>
                <w:rFonts w:ascii="宋体" w:eastAsia="宋体" w:hAnsi="宋体" w:cs="宋体" w:hint="eastAsia"/>
                <w:kern w:val="0"/>
                <w:szCs w:val="21"/>
              </w:rPr>
              <w:t>100000</w:t>
            </w:r>
          </w:p>
        </w:tc>
      </w:tr>
    </w:tbl>
    <w:p w:rsidR="00B20781" w:rsidRPr="00B20781" w:rsidRDefault="00B20781" w:rsidP="00B20781">
      <w:pPr>
        <w:widowControl/>
        <w:spacing w:before="60"/>
        <w:jc w:val="left"/>
        <w:rPr>
          <w:rFonts w:ascii="宋体" w:eastAsia="宋体" w:hAnsi="宋体" w:cs="宋体" w:hint="eastAsia"/>
          <w:kern w:val="0"/>
          <w:szCs w:val="21"/>
        </w:rPr>
      </w:pPr>
      <w:r w:rsidRPr="00B20781">
        <w:rPr>
          <w:rFonts w:ascii="宋体" w:eastAsia="宋体" w:hAnsi="宋体" w:cs="宋体" w:hint="eastAsia"/>
          <w:kern w:val="0"/>
          <w:szCs w:val="21"/>
        </w:rPr>
        <w:t>采购单位：天津市市容和园林管理委员会</w:t>
      </w:r>
    </w:p>
    <w:p w:rsidR="00253796" w:rsidRPr="00B20781" w:rsidRDefault="00B20781">
      <w:pPr>
        <w:rPr>
          <w:szCs w:val="21"/>
        </w:rPr>
      </w:pPr>
    </w:p>
    <w:sectPr w:rsidR="00253796" w:rsidRPr="00B20781" w:rsidSect="005C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0781"/>
    <w:rsid w:val="005C7FA4"/>
    <w:rsid w:val="00B20781"/>
    <w:rsid w:val="00B30B63"/>
    <w:rsid w:val="00F55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781"/>
    <w:pPr>
      <w:widowControl/>
      <w:spacing w:before="60" w:after="6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05412">
      <w:bodyDiv w:val="1"/>
      <w:marLeft w:val="96"/>
      <w:marRight w:val="96"/>
      <w:marTop w:val="96"/>
      <w:marBottom w:val="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qq</cp:lastModifiedBy>
  <cp:revision>1</cp:revision>
  <dcterms:created xsi:type="dcterms:W3CDTF">2015-03-06T05:41:00Z</dcterms:created>
  <dcterms:modified xsi:type="dcterms:W3CDTF">2015-03-06T05:44:00Z</dcterms:modified>
</cp:coreProperties>
</file>