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Bt"/>
      <w:bookmarkStart w:id="1" w:name="_GoBack"/>
      <w:r>
        <w:rPr>
          <w:rFonts w:hint="eastAsia" w:ascii="方正小标宋简体" w:hAnsi="宋体" w:eastAsia="方正小标宋简体"/>
          <w:sz w:val="44"/>
          <w:szCs w:val="44"/>
        </w:rPr>
        <w:t>市卫生健康委关于印发天津市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冬季儿童呼吸道疾病中医康复推荐方案的通知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各区卫生健康委，委直属各医院，医学院校附属医院，中央驻津医院，部分部队、企事业单位医院：</w:t>
      </w:r>
    </w:p>
    <w:p>
      <w:pPr>
        <w:snapToGrid w:val="0"/>
        <w:spacing w:line="50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为充分发挥中医</w:t>
      </w:r>
      <w:r>
        <w:rPr>
          <w:rFonts w:hint="eastAsia" w:eastAsia="仿宋_GB2312"/>
          <w:color w:val="auto"/>
          <w:sz w:val="32"/>
          <w:szCs w:val="32"/>
          <w:lang w:eastAsia="zh-CN"/>
        </w:rPr>
        <w:t>药特色，发挥中医康复在应对</w:t>
      </w:r>
      <w:r>
        <w:rPr>
          <w:rFonts w:hint="eastAsia" w:eastAsia="仿宋_GB2312"/>
          <w:color w:val="auto"/>
          <w:sz w:val="32"/>
          <w:szCs w:val="32"/>
        </w:rPr>
        <w:t>儿童呼吸道疾病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中的作用，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市卫生健康委组织制定了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《天津市冬季儿童呼吸道疾病中医康复推荐方案》。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现印发给你们，供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医师在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临床参考使用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jc w:val="both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202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（此件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公开）</w:t>
      </w:r>
    </w:p>
    <w:p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snapToGrid w:val="0"/>
        <w:spacing w:line="64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天津市冬季儿童呼吸道疾病</w:t>
      </w:r>
    </w:p>
    <w:p>
      <w:pPr>
        <w:snapToGrid w:val="0"/>
        <w:spacing w:line="64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中医康复推荐方案</w:t>
      </w:r>
    </w:p>
    <w:p>
      <w:pPr>
        <w:pStyle w:val="2"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2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eastAsia="仿宋_GB2312"/>
          <w:color w:val="auto"/>
          <w:sz w:val="32"/>
          <w:szCs w:val="32"/>
        </w:rPr>
        <w:t>为充分发挥中医</w:t>
      </w:r>
      <w:r>
        <w:rPr>
          <w:rFonts w:hint="eastAsia" w:eastAsia="仿宋_GB2312"/>
          <w:color w:val="auto"/>
          <w:sz w:val="32"/>
          <w:szCs w:val="32"/>
        </w:rPr>
        <w:t>康复在儿童呼吸道疾病的特色优势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依据我市2023年冬季儿童呼吸道疾病</w:t>
      </w:r>
      <w:r>
        <w:rPr>
          <w:rFonts w:eastAsia="仿宋_GB2312"/>
          <w:color w:val="auto"/>
          <w:sz w:val="32"/>
          <w:szCs w:val="32"/>
        </w:rPr>
        <w:t>中医证候</w:t>
      </w:r>
      <w:r>
        <w:rPr>
          <w:rFonts w:hint="eastAsia" w:eastAsia="仿宋_GB2312"/>
          <w:color w:val="auto"/>
          <w:sz w:val="32"/>
          <w:szCs w:val="32"/>
        </w:rPr>
        <w:t>特点，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制定本方案。</w:t>
      </w:r>
    </w:p>
    <w:p>
      <w:pPr>
        <w:snapToGrid/>
        <w:spacing w:line="560" w:lineRule="exact"/>
        <w:ind w:firstLine="622" w:firstLineChars="200"/>
        <w:rPr>
          <w:rFonts w:eastAsia="黑体" w:cs="黑体"/>
          <w:color w:val="auto"/>
          <w:sz w:val="32"/>
          <w:szCs w:val="32"/>
        </w:rPr>
      </w:pPr>
      <w:r>
        <w:rPr>
          <w:rFonts w:hint="eastAsia" w:eastAsia="黑体" w:cs="黑体"/>
          <w:color w:val="auto"/>
          <w:sz w:val="32"/>
          <w:szCs w:val="32"/>
        </w:rPr>
        <w:t>一、推荐方案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1.风邪犯肺证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临床表现：咳嗽咽痒，痰白清稀，鼻塞流清涕，微有恶寒发热，舌质淡红，舌苔薄白，脉浮紧，指纹浮红。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治法：疏风散寒，宣肺止咳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1.1小儿推拿疗法</w:t>
      </w:r>
    </w:p>
    <w:p>
      <w:pPr>
        <w:snapToGrid/>
        <w:spacing w:line="560" w:lineRule="exact"/>
        <w:ind w:firstLine="62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开天门、推坎宫、揉耳后高骨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和揉太阳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各1分钟，清肺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经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2分钟，揉迎香1分钟，拿风池1分钟，推三关和退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六腑（寒象明显时为3∶1）4分钟，揉擦肺俞2 分钟。手法轻快柔和，力度以皮肤微微泛红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snapToGrid/>
        <w:spacing w:line="560" w:lineRule="exact"/>
        <w:ind w:firstLine="622" w:firstLineChars="200"/>
        <w:jc w:val="left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拔罐疗法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用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蜜芽罐吸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拔于双侧肺俞穴，再迅速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取下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，反复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闪罐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10次左右，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以皮肤微微发红为度，次数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酌情加减。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注意事项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：本疗法适用于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6个月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以上儿童，拔罐时应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力度适中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，勿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损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伤皮肤。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default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以王不留行籽贴压埋豆耳穴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取穴：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肺、内鼻、外鼻、咽喉，隔日</w:t>
      </w:r>
      <w:r>
        <w:rPr>
          <w:rFonts w:eastAsia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次，左右交替。贴后每天早、中、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自行按压3次，每次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～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5分钟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，使之产生酸、麻、痛、热的感觉。</w:t>
      </w:r>
    </w:p>
    <w:p>
      <w:pPr>
        <w:snapToGrid/>
        <w:spacing w:line="560" w:lineRule="exact"/>
        <w:ind w:firstLine="62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可选用小儿至宝丸。根据情况选择，按照说明书服用。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1.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sz w:val="32"/>
          <w:szCs w:val="32"/>
        </w:rPr>
        <w:t>香佩疗法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藿香、佩兰、艾叶、羌活、柴胡、苍术、细辛、吴茱萸、辛夷各等分，将饮片粉碎，用细目过筛后装入布袋，每袋10 g。建议2～4周更换香囊或香囊内的药袋。适用于各证型儿童呼吸道疾病。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注意事项：1）药物过敏者慎用。2）香囊不可沾水。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食疗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防风粥</w:t>
      </w:r>
    </w:p>
    <w:p>
      <w:pPr>
        <w:pStyle w:val="2"/>
        <w:snapToGrid/>
        <w:spacing w:line="560" w:lineRule="exact"/>
        <w:ind w:firstLine="622" w:firstLineChars="200"/>
        <w:rPr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防风10g，葱白2根，粳米100g。将防风、葱白煎煮取汁，去渣。粳米按常法煮粥。待粥将熟时加入药汁，煮成稀粥服食。每日早晚食用。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2.风热犯卫证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临床表现：发热，咽痛，鼻塞流涕，纳食正常，大便干或正常。咽红，舌质红或淡红，苔薄黄，脉浮数。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治法：疏风解表，清热解毒。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2.1小儿推拿疗法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开天门、推坎宫、揉太阳、揉耳后高骨各1分钟，清肺平肝、清大肠、揉二扇门、拿揉风池和拿肩井各1分钟，推三关和退六腑（1∶3）4分钟，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重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擦肺俞2分钟。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2.2拔罐刮痧疗法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采用蜜芽罐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进行刮痧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操作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患儿取坐位，于操作部位涂抹适量的刮痧油，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用蜜芽罐先在双侧肺俞和大椎反复闪罐10次。然后吸拔于颈前皮肤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沿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颈前中线两侧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由上向下刮拭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再刮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大椎、肺俞以及背部足太阳膀胱经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以操作部位皮肤出现红色痧点为度，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刮痧时间5～10分钟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napToGrid/>
        <w:spacing w:line="560" w:lineRule="exact"/>
        <w:ind w:firstLine="622" w:firstLineChars="200"/>
        <w:rPr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注意事项：刮痧过程中避风，室温适宜，刮痧后饮温开水1杯以加快排毒。不要刮破皮肤出血。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肺、咽喉、扁桃体、轮</w:t>
      </w:r>
      <w:r>
        <w:rPr>
          <w:rFonts w:hint="eastAsia" w:eastAsia="仿宋_GB2312"/>
          <w:b w:val="0"/>
          <w:bCs w:val="0"/>
          <w:color w:val="auto"/>
          <w:sz w:val="32"/>
          <w:szCs w:val="32"/>
          <w:vertAlign w:val="subscript"/>
        </w:rPr>
        <w:t>4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－轮</w:t>
      </w:r>
      <w:r>
        <w:rPr>
          <w:rFonts w:hint="eastAsia" w:eastAsia="仿宋_GB2312"/>
          <w:b w:val="0"/>
          <w:bCs w:val="0"/>
          <w:color w:val="auto"/>
          <w:sz w:val="32"/>
          <w:szCs w:val="32"/>
          <w:vertAlign w:val="subscript"/>
        </w:rPr>
        <w:t>6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中的感应点，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可选用小儿感冒退热糖浆、小儿豉翘清热颗粒。根据情况选择，按照说明书服用。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食疗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银花炖雪梨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配方：金银花5g，雪梨50g，白糖5g。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制法与用法：金银花洗净，雪梨去皮去核，切成2厘米见方小丁块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；</w:t>
      </w:r>
      <w:r>
        <w:rPr>
          <w:rFonts w:eastAsia="仿宋_GB2312"/>
          <w:b w:val="0"/>
          <w:bCs w:val="0"/>
          <w:color w:val="auto"/>
          <w:sz w:val="32"/>
          <w:szCs w:val="32"/>
        </w:rPr>
        <w:t>将金银花、雪梨、白糖放入锅内加水炖30分钟即可。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3.风热犯肺证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临床表现：发热，咳嗽，或咳嗽有痰，纳可，大便正常或秘结。咽红，舌质红，苔薄黄或黄厚，脉浮数。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治法：辛凉宣泄，清肺化痰。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3.1小儿推拿疗法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清肺经、运内八卦、清天河水各2分钟，推三关和退六腑（1∶</w:t>
      </w:r>
      <w:r>
        <w:rPr>
          <w:rFonts w:hint="default" w:eastAsia="仿宋_GB2312"/>
          <w:b w:val="0"/>
          <w:bCs w:val="0"/>
          <w:color w:val="auto"/>
          <w:sz w:val="32"/>
          <w:szCs w:val="32"/>
          <w:lang w:val="e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）4分钟，揉天突和揉膻中各1分钟，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重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擦大椎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肺俞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推脊柱各1分钟。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3.2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拔罐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刮痧疗法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背部闪罐和刮痧操作同2.2，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刮至皮肤出现深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红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色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痧斑。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咽痛者刮颈前中线两侧；咳嗽明显者刮膻中。以患儿耐受为度。刮痧时间5～10分钟。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肺、肾上腺、气管、扁桃体，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3.4中成药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可选用小儿感冒颗粒、小儿清热利肺口服液。根据情况选择，按照说明书服用。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食疗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葱豉豆腐粥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豆腐 250g，淡豆豉 12g，葱白15g，调料适量。先将豆腐切成小块，油煎，后加入淡豆鼓放水同煎，煮沸10分钟，再入葱白，略煮片刻。趁温服之。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4.痰热壅肺证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临床表现：咳嗽痰多，色黄质稠，或伴低热，大便干或正常。咽红，舌质红，苔黄或黄腻，脉滑或滑数。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治法：宣肺清热，化痰止咳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4.1小儿推拿疗法</w:t>
      </w:r>
    </w:p>
    <w:p>
      <w:pPr>
        <w:snapToGrid/>
        <w:spacing w:line="560" w:lineRule="exact"/>
        <w:ind w:firstLine="622" w:firstLineChars="200"/>
        <w:rPr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清肺经2分钟，清胃经、清大肠、揉掌小横纹、运内八卦、揉天突各1分钟，退六腑2分钟，揉膻中、按弦走搓摩、分推肩胛骨各2分钟。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4.2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拔罐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刮痧疗法</w:t>
      </w:r>
    </w:p>
    <w:p>
      <w:pPr>
        <w:snapToGrid/>
        <w:spacing w:line="560" w:lineRule="exact"/>
        <w:ind w:firstLine="622" w:firstLineChars="200"/>
        <w:rPr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背部闪罐和刮痧操作同2.2，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刮至皮肤出现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深紫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色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痧斑。痰多者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重刮天突至膻中。刮拭时间5～10分钟，以患儿耐受为度。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4.3耳穴压豆疗法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肺、肾上腺、神门、内分泌，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可选用金振口服液、小儿麻甘颗粒、小儿肺热咳喘颗粒或小儿肺热咳喘口服液。根据情况选择，按照说明书服用。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4.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5食疗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苡仁芦根粥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生苡仁15g，芦根10g，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粳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米60g。芦根煎成汁，去渣后加入苡仁和米一起熬成粥。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每日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服食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1次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5.痰湿蕴肺证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临床表现：咳嗽重浊，痰多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壅</w:t>
      </w:r>
      <w:r>
        <w:rPr>
          <w:rFonts w:eastAsia="仿宋_GB2312"/>
          <w:b w:val="0"/>
          <w:bCs w:val="0"/>
          <w:color w:val="auto"/>
          <w:sz w:val="32"/>
          <w:szCs w:val="32"/>
        </w:rPr>
        <w:t>盛，色白而稀，喉间痰声，胸闷纳呆，神乏困倦，形体虚胖，舌淡红，苔白腻，脉滑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治法：燥湿化痰，肃肺止咳。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5.1小儿推拿疗法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清肺经2分钟，补脾经、揉板门、清胃经、运内八卦各1分钟，揉膻中、揉中脘、摩腹各2分钟，按揉足三里、丰隆各1分钟。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snapToGrid/>
        <w:spacing w:line="560" w:lineRule="exact"/>
        <w:ind w:firstLine="622" w:firstLineChars="200"/>
        <w:jc w:val="left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拔罐疗法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用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蜜芽罐吸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拔于双侧肺俞及啰音密集处，每个部位反复10次左右，酌情加减。可在肺俞、肺部啰音密集处留罐10分钟。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肺、脾、神门、对屏尖，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可选用橘红痰咳液。根据情况选择，按照说明书服用。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5.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食疗</w:t>
      </w:r>
    </w:p>
    <w:p>
      <w:pPr>
        <w:snapToGrid/>
        <w:spacing w:line="560" w:lineRule="exact"/>
        <w:ind w:firstLine="622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橘皮粥</w:t>
      </w:r>
    </w:p>
    <w:p>
      <w:pPr>
        <w:snapToGrid/>
        <w:spacing w:line="560" w:lineRule="exact"/>
        <w:ind w:firstLine="622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鲜橘皮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粳米50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。将鲜橘皮反复洗净外表皮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入锅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加水煮15分钟去渣取汁。粳米淘净后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放入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砂锅，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加入鲜橘皮汁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加适量水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先用大火煮沸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再用小火煜煮成稠粥。早晚分服。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6.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阴虚肺热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证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临床表现：低热，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干</w:t>
      </w:r>
      <w:r>
        <w:rPr>
          <w:rFonts w:eastAsia="仿宋_GB2312"/>
          <w:b w:val="0"/>
          <w:bCs w:val="0"/>
          <w:color w:val="auto"/>
          <w:sz w:val="32"/>
          <w:szCs w:val="32"/>
        </w:rPr>
        <w:t>咳少痰，倦怠乏力，口干，咽痛声嘶，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手足心热，口气重，</w:t>
      </w:r>
      <w:r>
        <w:rPr>
          <w:rFonts w:eastAsia="仿宋_GB2312"/>
          <w:b w:val="0"/>
          <w:bCs w:val="0"/>
          <w:color w:val="auto"/>
          <w:sz w:val="32"/>
          <w:szCs w:val="32"/>
        </w:rPr>
        <w:t>自汗或盗汗，纳差，舌红苔少，脉细无力。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治法：益气养阴、清散余邪。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6.1小儿推拿疗法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清补肺经和脾经各2分钟，清大肠1分钟，清天河水和推七节骨各1分钟。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揉二人上马2分钟，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按揉肺俞2分钟，摩腹2分钟，捏脊6遍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在肺俞穴重提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手法轻快柔和，力度以皮肤微微泛红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患儿接受为宜。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6.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  <w:color w:val="auto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肺、三焦、大肠、内分泌，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6.3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可选用养阴清肺丸。根据情况选择，按照说明书服用。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6.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食疗</w:t>
      </w:r>
    </w:p>
    <w:p>
      <w:pPr>
        <w:snapToGrid/>
        <w:spacing w:line="560" w:lineRule="exact"/>
        <w:ind w:firstLine="62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百合麦冬粥</w:t>
      </w:r>
    </w:p>
    <w:p>
      <w:pPr>
        <w:snapToGrid/>
        <w:spacing w:line="560" w:lineRule="exact"/>
        <w:ind w:firstLine="62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百合10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，麦冬10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，粳米50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，川贝母3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。将上述材料放入锅中，加水煮成粥，食用时加适量冰糖。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7.肺脾气虚证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临床表现：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咳嗽无力，喉中痰鸣，面白少华，多汗，食欲不振，大便溏，舌质偏淡，舌苔薄白，脉细无力。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治法：健脾益气，肃肺化痰。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7.1小儿推拿疗法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补肺经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脾经各2分钟，揉肾顶1分钟，按揉中脘、关元各1分钟，摩腹2分钟，按揉肺俞、脾俞、足三里各2分钟，捏脊6遍（捏脊时重提肺俞、脾俞）。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7.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耳穴压豆疗法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取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穴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肺、脾、胃、神门，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操作同1.3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7.3敷贴疗法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用于肺脾气虚证或痰多、两肺湿啰音经久不消失者。①炒白芥子末、面粉各30g，加水调和，用纱布包后，敷贴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双侧肺俞穴和脾俞穴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，每日1次，每次约15分钟，以皮肤发红为止，连敷3日。②大黄、芒硝、大蒜按 4:1:4比例调成膏状，敷贴背部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穴位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，如皮肤未出现刺激反应，可连用 3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5日。根据患儿年龄调整敷贴时间长短。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7.4 中成药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可选用小儿肺咳颗粒。根据情况选择，按照说明书服用。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7.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食疗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黄芪瘦肉汤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黄芪10 g，太子参10 g，猪瘦肉适量，调味品适量。中药洗净，与切成小块的猪瘦肉一起放入砂锅，加葱姜及适量水，先大火后小火，煮至肉熟服用。</w:t>
      </w:r>
    </w:p>
    <w:p>
      <w:pPr>
        <w:snapToGrid/>
        <w:spacing w:line="560" w:lineRule="exact"/>
        <w:ind w:firstLine="622" w:firstLineChars="200"/>
        <w:rPr>
          <w:rFonts w:hint="eastAsia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eastAsia="黑体" w:cs="黑体"/>
          <w:b w:val="0"/>
          <w:bCs w:val="0"/>
          <w:color w:val="auto"/>
          <w:sz w:val="32"/>
          <w:szCs w:val="32"/>
        </w:rPr>
        <w:t>二、预防调护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1.避风寒。注意气候冷暖变化，及时增减衣物。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2.勤锻炼。适当锻炼身体，注意劳逸结合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</w:rPr>
        <w:t>3.足睡眠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保证充足的睡眠，避免过于劳累。</w:t>
      </w:r>
    </w:p>
    <w:p>
      <w:pPr>
        <w:snapToGrid/>
        <w:spacing w:line="560" w:lineRule="exact"/>
        <w:ind w:firstLine="622" w:firstLineChars="200"/>
        <w:rPr>
          <w:rFonts w:hint="eastAsia"/>
          <w:b w:val="0"/>
          <w:bCs w:val="0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4.节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饮食。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饮食均衡，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保证优质蛋白的摄入。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.常通风。做好室内清洁卫生，适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当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在中午开窗通风。</w:t>
      </w:r>
    </w:p>
    <w:p>
      <w:pPr>
        <w:snapToGrid/>
        <w:spacing w:line="560" w:lineRule="exact"/>
        <w:ind w:firstLine="622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b w:val="0"/>
          <w:bCs w:val="0"/>
          <w:color w:val="auto"/>
          <w:sz w:val="32"/>
          <w:szCs w:val="32"/>
        </w:rPr>
        <w:t>.少聚集。出门佩戴口罩，少去人群集中的地方。</w:t>
      </w:r>
    </w:p>
    <w:p>
      <w:pPr>
        <w:snapToGrid/>
        <w:spacing w:line="560" w:lineRule="exact"/>
        <w:ind w:firstLine="622" w:firstLineChars="200"/>
        <w:rPr>
          <w:rFonts w:hint="eastAsia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eastAsia="仿宋_GB2312"/>
          <w:b w:val="0"/>
          <w:bCs w:val="0"/>
          <w:color w:val="auto"/>
          <w:sz w:val="32"/>
          <w:szCs w:val="32"/>
        </w:rPr>
        <w:t>.勤洗手。可用流动水结合洗手液洗手，特别是双手接触呼吸道分泌物后应立即洗手。</w:t>
      </w:r>
    </w:p>
    <w:p>
      <w:pPr>
        <w:pStyle w:val="2"/>
        <w:snapToGrid/>
        <w:spacing w:line="560" w:lineRule="exact"/>
        <w:rPr>
          <w:b w:val="0"/>
          <w:bCs w:val="0"/>
          <w:color w:val="auto"/>
        </w:rPr>
      </w:pPr>
    </w:p>
    <w:p>
      <w:pPr>
        <w:pStyle w:val="2"/>
        <w:snapToGrid/>
        <w:spacing w:line="560" w:lineRule="exact"/>
        <w:rPr>
          <w:rFonts w:hint="eastAsia"/>
          <w:b w:val="0"/>
          <w:bCs w:val="0"/>
          <w:color w:val="auto"/>
        </w:rPr>
      </w:pPr>
    </w:p>
    <w:p>
      <w:pPr>
        <w:pStyle w:val="2"/>
        <w:snapToGrid/>
        <w:spacing w:line="560" w:lineRule="exact"/>
        <w:rPr>
          <w:rFonts w:hint="eastAsia"/>
          <w:b w:val="0"/>
          <w:bCs w:val="0"/>
          <w:color w:val="auto"/>
        </w:rPr>
      </w:pPr>
    </w:p>
    <w:p>
      <w:pPr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417" w:left="1588" w:header="851" w:footer="1134" w:gutter="0"/>
      <w:pgNumType w:fmt="decimal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2020-08-24T06:28:00Z</dcterms:created>
  <dc:creator>局办公室</dc:creator>
  <cp:lastModifiedBy>iPhone</cp:lastModifiedBy>
  <dcterms:modified xsi:type="dcterms:W3CDTF">2024-01-09T11:19:48Z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</vt:lpwstr>
  </property>
  <property fmtid="{D5CDD505-2E9C-101B-9397-08002B2CF9AE}" pid="3" name="ICV">
    <vt:lpwstr>DE80F4AA7CEC567454BB9C656B009344_33</vt:lpwstr>
  </property>
</Properties>
</file>