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8" w:lineRule="exact"/>
        <w:ind w:right="1280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 </w:t>
      </w:r>
    </w:p>
    <w:p>
      <w:pPr>
        <w:adjustRightInd w:val="0"/>
        <w:snapToGrid w:val="0"/>
        <w:spacing w:line="588" w:lineRule="exact"/>
        <w:ind w:right="1280"/>
        <w:rPr>
          <w:rFonts w:hint="eastAsia"/>
          <w:sz w:val="28"/>
          <w:szCs w:val="28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第七届天津市人民满意的“好医生”名单</w:t>
      </w:r>
    </w:p>
    <w:p>
      <w:pPr>
        <w:spacing w:line="64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（排名不分先后）</w:t>
      </w:r>
    </w:p>
    <w:p>
      <w:pPr>
        <w:spacing w:line="640" w:lineRule="exact"/>
        <w:jc w:val="center"/>
        <w:rPr>
          <w:rFonts w:hint="eastAsia" w:ascii="楷体_GB2312" w:hAnsi="楷体_GB2312" w:eastAsia="楷体_GB2312" w:cs="楷体_GB2312"/>
          <w:b w:val="0"/>
          <w:sz w:val="32"/>
          <w:szCs w:val="32"/>
        </w:rPr>
      </w:pPr>
    </w:p>
    <w:tbl>
      <w:tblPr>
        <w:tblStyle w:val="3"/>
        <w:tblW w:w="10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0"/>
        <w:gridCol w:w="1644"/>
        <w:gridCol w:w="1342"/>
        <w:gridCol w:w="1342"/>
      </w:tblGrid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天津市第一中心医院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杨文杰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王  峪 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天津市人民医院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辛绍斌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李会明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天津市第三中心医院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杨  晶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天津市第三中心医院（分院）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徐  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天津市中医药研究院附属医院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冯丽莎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杨元庆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天津市天津医院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赵  辉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徐  进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天津市南开医院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  明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天津市环湖医院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张佩兰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岳  伟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天津市胸科医院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史东升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丛洪良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天津市第二人民医院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徐  亮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天津市海河医院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武俊平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天津市中心妇产科医院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崔洪艳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天津市安定医院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  川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天津市口腔医院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王永生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天津市眼科医院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苑晓勇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天津市第四中心医院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刘  勇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天津市儿童医院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杜晓杰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詹江华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邢淑华</w:t>
            </w: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天津市疾病预防控制中心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  琳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天津市急救中心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潘三改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天津市血液中心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程  雪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天津医科大学总医院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王增光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岳树源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天津医科大学肿瘤医院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岳东升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只向成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天津医科大学第二医院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刘  彤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张  璐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天津中医药大学第一附属医院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王贤良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夏  天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天津中医药大学第二附属医院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李慧臻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2"/>
                <w:szCs w:val="32"/>
              </w:rPr>
              <w:t>中国医学科学院血液病医院（血液学研究所）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邱录贵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天津市公安医院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贾俊婷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武警特色医学中心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  晓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天津市和平区五大道街社区卫生服务中心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吴海涛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天津市河西区口腔医院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刘政君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天津市河东区疾病预防控制中心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王炜程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天津市河东区东新街社区卫生服务中心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燕  凌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天津市黄河医院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贾  琎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天津市河北区疾病预防控制中心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  佳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天津市红桥区疾病预防控制中心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王秉谦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天津市西青区疾病预防控制中心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冯海涛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天津市北辰区中医医院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丁为国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天津市津南区葛沽镇卫生院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张林春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天津市宝坻区疾病预防控制中心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王建立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天津市宝坻区中医医院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高建林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天津市宝坻区人民医院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王华东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天津市泰达医院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王一旻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天津市第五中心医院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李章一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天津市东丽医院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李鹏盈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天津市宁河区中医医院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姜委明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天津市武清区中医医院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程红颖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天津市武清区第二人民医院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崔克娟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天津市蓟州区中医医院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田晓红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ind w:firstLine="3080" w:firstLineChars="1100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FE9EA9"/>
    <w:rsid w:val="CDFE9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2022-11-15T10:17:00Z</dcterms:created>
  <dc:creator>雨熹 Cisia</dc:creator>
  <cp:lastModifiedBy>雨熹 Cisia</cp:lastModifiedBy>
  <dcterms:modified xsi:type="dcterms:W3CDTF">2022-11-15T10:18:09Z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5FF68F5E3A275ABDCDF672637AD252B4</vt:lpwstr>
  </property>
</Properties>
</file>