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5AE" w:rsidRPr="00AE5B48" w:rsidRDefault="006055AE" w:rsidP="006055AE">
      <w:pPr>
        <w:snapToGrid w:val="0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  <w:r w:rsidRPr="00AE5B48">
        <w:rPr>
          <w:rFonts w:ascii="方正小标宋简体" w:eastAsia="方正小标宋简体" w:cs="仿宋_GB2312" w:hint="eastAsia"/>
          <w:kern w:val="0"/>
          <w:sz w:val="44"/>
          <w:szCs w:val="44"/>
        </w:rPr>
        <w:t>天津市新冠肺炎疫情常态化防控</w:t>
      </w:r>
    </w:p>
    <w:p w:rsidR="006055AE" w:rsidRPr="000C36B8" w:rsidRDefault="006055AE" w:rsidP="006055AE">
      <w:pPr>
        <w:snapToGrid w:val="0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  <w:r w:rsidRPr="00AE5B48">
        <w:rPr>
          <w:rFonts w:ascii="方正小标宋简体" w:eastAsia="方正小标宋简体" w:cs="仿宋_GB2312" w:hint="eastAsia"/>
          <w:kern w:val="0"/>
          <w:sz w:val="44"/>
          <w:szCs w:val="44"/>
        </w:rPr>
        <w:t>公众科学佩戴口罩指引</w:t>
      </w:r>
    </w:p>
    <w:p w:rsidR="006055AE" w:rsidRPr="002F54DE" w:rsidRDefault="006055AE" w:rsidP="006055AE">
      <w:pPr>
        <w:rPr>
          <w:rFonts w:ascii="仿宋_GB2312" w:eastAsia="仿宋_GB2312" w:cs="仿宋_GB2312" w:hint="eastAsia"/>
          <w:kern w:val="0"/>
          <w:sz w:val="32"/>
          <w:szCs w:val="32"/>
        </w:rPr>
      </w:pP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一、在消毒通风良好、严格健康监测、保持</w:t>
      </w:r>
      <w:r w:rsidRPr="00AE5B48">
        <w:rPr>
          <w:rFonts w:eastAsia="仿宋_GB2312" w:hint="eastAsia"/>
          <w:sz w:val="32"/>
          <w:szCs w:val="32"/>
        </w:rPr>
        <w:t>1</w:t>
      </w:r>
      <w:r w:rsidRPr="00AE5B48">
        <w:rPr>
          <w:rFonts w:eastAsia="仿宋_GB2312" w:hint="eastAsia"/>
          <w:sz w:val="32"/>
          <w:szCs w:val="32"/>
        </w:rPr>
        <w:t>米社交距离且无外来人员的室内会议及活动场所，以及户外活动在保持社交距离的情况下，可以不佩戴口罩，建议随身携带口罩。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二、公共场所中相关公众服务（含窗口岗位）人员，商场、超市、餐饮、酒吧、美容美发、环卫、公交、地铁、出租车、网约车等行业人员，社区、机关企事业单位、公共场所等测温验证人员，应当佩戴口罩。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三、前往人群拥挤、通风较差的室内公共场所，乘坐地铁等公共交通工具，进入养老、托幼、中小学校、福利等机构，应当佩戴口罩。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四、医疗机构人员和任何前往医疗机构就诊住院人员、陪同陪护探视人员，应当佩戴口罩。建议佩戴医用外科口罩及以上级别防护口罩，并尽量与其他患者保持</w:t>
      </w:r>
      <w:r w:rsidRPr="00AE5B48">
        <w:rPr>
          <w:rFonts w:eastAsia="仿宋_GB2312" w:hint="eastAsia"/>
          <w:sz w:val="32"/>
          <w:szCs w:val="32"/>
        </w:rPr>
        <w:t>1</w:t>
      </w:r>
      <w:r w:rsidRPr="00AE5B48">
        <w:rPr>
          <w:rFonts w:eastAsia="仿宋_GB2312" w:hint="eastAsia"/>
          <w:sz w:val="32"/>
          <w:szCs w:val="32"/>
        </w:rPr>
        <w:t>米以上距离。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五、有发热或呼吸道感染症状的人员及其接触人员居家或外出时，应当佩戴口罩。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六、家中有居家隔离医学观察对象或护理老人、婴幼儿和长期卧床不起病人时，应当佩戴口罩。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lastRenderedPageBreak/>
        <w:t>七、年老体弱者、患慢性病人员、孕妇等外出时，或需与他人密切接触而又无法确定风险时，建议佩戴口罩。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八、学校师生上课时，建议佩戴口罩。学校和托幼机构值守人员、清洁人员、食堂工作人员等服务人员以及托幼机构教师，应当佩戴口罩。学生参加体育活动时，不建议佩戴口罩。因幼儿特殊生理特征，不建议佩戴口罩。</w:t>
      </w:r>
    </w:p>
    <w:p w:rsidR="006055AE" w:rsidRPr="00AE5B48" w:rsidRDefault="006055AE" w:rsidP="006055AE">
      <w:pPr>
        <w:spacing w:line="620" w:lineRule="exact"/>
        <w:ind w:firstLine="629"/>
        <w:rPr>
          <w:rFonts w:eastAsia="仿宋_GB2312" w:hint="eastAsia"/>
          <w:sz w:val="32"/>
          <w:szCs w:val="32"/>
        </w:rPr>
      </w:pPr>
      <w:r w:rsidRPr="00AE5B48">
        <w:rPr>
          <w:rFonts w:eastAsia="仿宋_GB2312" w:hint="eastAsia"/>
          <w:sz w:val="32"/>
          <w:szCs w:val="32"/>
        </w:rPr>
        <w:t>九、口罩在弄湿或弄脏时应及时更换。口罩废弃后不要随地乱扔，应当归为其他垃圾进行处理；医疗卫生机构、人员密集场所工作人员或其他可疑污染的废弃口罩，需单独存放，并按有害垃圾进行处理。</w:t>
      </w:r>
    </w:p>
    <w:p w:rsidR="006055AE" w:rsidRDefault="006055AE" w:rsidP="006055AE">
      <w:pPr>
        <w:spacing w:line="620" w:lineRule="exact"/>
        <w:ind w:firstLine="629"/>
        <w:rPr>
          <w:rFonts w:eastAsia="仿宋_GB2312"/>
          <w:sz w:val="32"/>
          <w:szCs w:val="32"/>
        </w:rPr>
        <w:sectPr w:rsidR="006055AE" w:rsidSect="000402CB">
          <w:pgSz w:w="11907" w:h="16840" w:code="9"/>
          <w:pgMar w:top="2098" w:right="1474" w:bottom="1985" w:left="1588" w:header="0" w:footer="1361" w:gutter="0"/>
          <w:cols w:space="425"/>
          <w:docGrid w:type="linesAndChars" w:linePitch="289" w:charSpace="-1839"/>
        </w:sectPr>
      </w:pPr>
      <w:r w:rsidRPr="00AE5B48">
        <w:rPr>
          <w:rFonts w:eastAsia="仿宋_GB2312" w:hint="eastAsia"/>
          <w:sz w:val="32"/>
          <w:szCs w:val="32"/>
        </w:rPr>
        <w:t>十、有关行业和单位根据各自工作环境特点，在卫生专业机构或人员指导下，可制定具体场景下佩戴口罩指引。</w:t>
      </w:r>
    </w:p>
    <w:p w:rsidR="00977C9B" w:rsidRPr="006055AE" w:rsidRDefault="006055AE"/>
    <w:sectPr w:rsidR="00977C9B" w:rsidRPr="006055AE" w:rsidSect="002065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E"/>
    <w:rsid w:val="00206536"/>
    <w:rsid w:val="006055AE"/>
    <w:rsid w:val="00C874A5"/>
    <w:rsid w:val="00D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8394"/>
  <w14:defaultImageDpi w14:val="32767"/>
  <w15:chartTrackingRefBased/>
  <w15:docId w15:val="{A0CABC96-165A-B140-9562-7F5AA4F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055A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Osssss 365</dc:creator>
  <cp:keywords/>
  <dc:description/>
  <cp:lastModifiedBy>Osssss 365</cp:lastModifiedBy>
  <cp:revision>1</cp:revision>
  <dcterms:created xsi:type="dcterms:W3CDTF">2020-05-22T11:04:00Z</dcterms:created>
  <dcterms:modified xsi:type="dcterms:W3CDTF">2020-05-22T11:05:00Z</dcterms:modified>
</cp:coreProperties>
</file>